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17C6D0E8" w:rsidR="001C1787" w:rsidRPr="006B58B3" w:rsidRDefault="008B4C48" w:rsidP="001C1787">
      <w:pPr>
        <w:keepNext/>
        <w:keepLines/>
        <w:spacing w:after="0" w:line="240" w:lineRule="auto"/>
        <w:jc w:val="center"/>
        <w:outlineLvl w:val="0"/>
        <w:rPr>
          <w:rFonts w:eastAsia="Times New Roman"/>
          <w:b/>
          <w:bCs/>
          <w:color w:val="122926"/>
          <w:sz w:val="44"/>
          <w:szCs w:val="28"/>
        </w:rPr>
      </w:pPr>
      <w:bookmarkStart w:id="0" w:name="_GoBack"/>
      <w:bookmarkEnd w:id="0"/>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1" w:name="OLE_LINK1"/>
      <w:r w:rsidR="00B16E62" w:rsidRPr="006B58B3">
        <w:rPr>
          <w:rFonts w:eastAsia="Times New Roman"/>
          <w:b/>
          <w:bCs/>
          <w:noProof/>
          <w:color w:val="122926"/>
          <w:sz w:val="44"/>
          <w:szCs w:val="28"/>
        </w:rPr>
        <w:t xml:space="preserve"> </w:t>
      </w:r>
      <w:bookmarkEnd w:id="1"/>
      <w:r w:rsidR="002A31DB" w:rsidRPr="002A31DB">
        <w:rPr>
          <w:b/>
          <w:sz w:val="44"/>
          <w:szCs w:val="44"/>
        </w:rPr>
        <w:t>Construction Management</w:t>
      </w:r>
      <w:r w:rsidR="004F3477" w:rsidRPr="002A31DB">
        <w:rPr>
          <w:b/>
          <w:sz w:val="44"/>
          <w:szCs w:val="44"/>
        </w:rPr>
        <w:t xml:space="preserve"> </w:t>
      </w:r>
      <w:r w:rsidR="001C1787" w:rsidRPr="002A31DB">
        <w:rPr>
          <w:b/>
          <w:sz w:val="44"/>
          <w:szCs w:val="44"/>
        </w:rPr>
        <w:t>Occ</w:t>
      </w:r>
      <w:r w:rsidR="001C1787" w:rsidRPr="006B58B3">
        <w:rPr>
          <w:rFonts w:eastAsia="Times New Roman"/>
          <w:b/>
          <w:bCs/>
          <w:noProof/>
          <w:color w:val="122926"/>
          <w:sz w:val="44"/>
          <w:szCs w:val="28"/>
        </w:rPr>
        <w:t>upations</w:t>
      </w:r>
    </w:p>
    <w:p w14:paraId="5AD5764D" w14:textId="77777777" w:rsidR="001C1787" w:rsidRDefault="001C1787" w:rsidP="001C1787">
      <w:pPr>
        <w:keepNext/>
        <w:keepLines/>
        <w:spacing w:after="60" w:line="240" w:lineRule="auto"/>
        <w:jc w:val="center"/>
        <w:outlineLvl w:val="0"/>
        <w:rPr>
          <w:rFonts w:eastAsia="Times New Roman"/>
          <w:b/>
          <w:bCs/>
          <w:color w:val="auto"/>
          <w:sz w:val="44"/>
          <w:szCs w:val="28"/>
        </w:rPr>
      </w:pPr>
      <w:r w:rsidRPr="001D0B9D">
        <w:rPr>
          <w:rFonts w:eastAsia="Times New Roman"/>
          <w:b/>
          <w:bCs/>
          <w:color w:val="auto"/>
          <w:sz w:val="44"/>
          <w:szCs w:val="28"/>
        </w:rPr>
        <w:t>Labor Market Information Report</w:t>
      </w:r>
    </w:p>
    <w:p w14:paraId="7ECE5609" w14:textId="4CC7A329" w:rsidR="001D0B9D" w:rsidRPr="001D0B9D" w:rsidRDefault="001D0B9D" w:rsidP="001C1787">
      <w:pPr>
        <w:keepNext/>
        <w:keepLines/>
        <w:spacing w:after="60" w:line="240" w:lineRule="auto"/>
        <w:jc w:val="center"/>
        <w:outlineLvl w:val="0"/>
        <w:rPr>
          <w:rFonts w:eastAsia="Times New Roman"/>
          <w:b/>
          <w:bCs/>
          <w:color w:val="auto"/>
          <w:sz w:val="44"/>
          <w:szCs w:val="28"/>
        </w:rPr>
      </w:pPr>
      <w:r>
        <w:rPr>
          <w:rFonts w:eastAsia="Times New Roman"/>
          <w:b/>
          <w:bCs/>
          <w:color w:val="auto"/>
          <w:sz w:val="44"/>
          <w:szCs w:val="28"/>
        </w:rPr>
        <w:t>City College of San Francisco</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05141A83"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B91A12">
        <w:rPr>
          <w:rFonts w:eastAsia="Times New Roman"/>
          <w:bCs/>
          <w:noProof/>
          <w:color w:val="122926"/>
          <w:sz w:val="28"/>
          <w:szCs w:val="28"/>
        </w:rPr>
        <w:t>February 2019</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168E6093" w14:textId="79C6FE99" w:rsidR="002367C5" w:rsidRPr="00275CA2" w:rsidRDefault="001C1787" w:rsidP="001C1787">
      <w:pPr>
        <w:spacing w:line="240" w:lineRule="auto"/>
        <w:rPr>
          <w:highlight w:val="yellow"/>
        </w:rPr>
      </w:pPr>
      <w:r>
        <w:t xml:space="preserve">Based on all available data, there appears to be a significant undersupply of </w:t>
      </w:r>
      <w:r w:rsidR="002A31DB">
        <w:t>Construction Management</w:t>
      </w:r>
      <w:r w:rsidR="004F3477" w:rsidRPr="004F3477">
        <w:t xml:space="preserve"> </w:t>
      </w:r>
      <w:r>
        <w:t xml:space="preserve">workers compared to the demand for this cluster of occupations in the Bay region and in the </w:t>
      </w:r>
      <w:r w:rsidR="002A31DB">
        <w:t>Mid-Peninsula</w:t>
      </w:r>
      <w:r>
        <w:t xml:space="preserve"> sub-region (</w:t>
      </w:r>
      <w:r w:rsidR="002367C5" w:rsidRPr="002367C5">
        <w:t xml:space="preserve">San </w:t>
      </w:r>
      <w:r w:rsidR="002367C5">
        <w:t xml:space="preserve">Francisco and San </w:t>
      </w:r>
      <w:r w:rsidR="002367C5" w:rsidRPr="002367C5">
        <w:t xml:space="preserve">Mateo </w:t>
      </w:r>
      <w:r w:rsidR="00275CA2" w:rsidRPr="002367C5">
        <w:t>Counties</w:t>
      </w:r>
      <w:r w:rsidR="004E2AD7">
        <w:t xml:space="preserve">). The </w:t>
      </w:r>
      <w:r w:rsidRPr="002367C5">
        <w:t xml:space="preserve">gap is </w:t>
      </w:r>
      <w:r w:rsidR="004E2AD7">
        <w:t xml:space="preserve">about 4,130 </w:t>
      </w:r>
      <w:r w:rsidR="001D0B9D">
        <w:t xml:space="preserve">students </w:t>
      </w:r>
      <w:r w:rsidRPr="002367C5">
        <w:t>annu</w:t>
      </w:r>
      <w:r w:rsidR="002367C5" w:rsidRPr="002367C5">
        <w:t>all</w:t>
      </w:r>
      <w:r w:rsidR="004E2AD7">
        <w:t xml:space="preserve">y in the Bay region and </w:t>
      </w:r>
      <w:r w:rsidR="001D0B9D">
        <w:t xml:space="preserve">about </w:t>
      </w:r>
      <w:r w:rsidR="004E2AD7">
        <w:t xml:space="preserve">960 </w:t>
      </w:r>
      <w:r w:rsidR="001D0B9D">
        <w:t xml:space="preserve">students </w:t>
      </w:r>
      <w:r w:rsidR="004E2AD7">
        <w:t>annually</w:t>
      </w:r>
      <w:r w:rsidRPr="002367C5">
        <w:t xml:space="preserve"> in the </w:t>
      </w:r>
      <w:r w:rsidR="002A31DB" w:rsidRPr="002367C5">
        <w:t>Mid-Peninsula</w:t>
      </w:r>
      <w:r w:rsidR="004E2AD7">
        <w:t xml:space="preserve"> sub-region</w:t>
      </w:r>
      <w:r w:rsidRPr="002367C5">
        <w:t>.</w:t>
      </w:r>
    </w:p>
    <w:p w14:paraId="029461D0" w14:textId="4BC8CB25" w:rsidR="001C1787" w:rsidRDefault="001C1787" w:rsidP="001C1787">
      <w:pPr>
        <w:spacing w:line="240" w:lineRule="auto"/>
      </w:pPr>
      <w:r>
        <w:t xml:space="preserve">This report also provides student outcomes data on employment and earnings for programs on </w:t>
      </w:r>
      <w:r w:rsidR="004E2AD7">
        <w:t xml:space="preserve">TOP </w:t>
      </w:r>
      <w:r w:rsidR="002A31DB">
        <w:t>0957</w:t>
      </w:r>
      <w:r w:rsidR="004E2AD7">
        <w:t>.</w:t>
      </w:r>
      <w:r w:rsidR="002A31DB">
        <w:t>00 - Civil and Construction Management Technology</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4E2AD7">
        <w:t xml:space="preserve">City </w:t>
      </w:r>
      <w:r w:rsidR="000612F1" w:rsidRPr="000612F1">
        <w:t>College</w:t>
      </w:r>
      <w:r w:rsidR="004E2AD7">
        <w:t xml:space="preserve"> of San Francisco</w:t>
      </w:r>
      <w:r w:rsidR="000612F1" w:rsidRPr="000612F1">
        <w:t xml:space="preserve"> </w:t>
      </w:r>
      <w:r>
        <w:t xml:space="preserve">and in the region. </w:t>
      </w:r>
    </w:p>
    <w:p w14:paraId="117921BC" w14:textId="77777777" w:rsidR="001C1787" w:rsidRDefault="001C1787" w:rsidP="001C1787">
      <w:pPr>
        <w:pStyle w:val="Heading1"/>
        <w:spacing w:before="360"/>
      </w:pPr>
      <w:r>
        <w:t>Introduction</w:t>
      </w:r>
    </w:p>
    <w:p w14:paraId="6827EB3C" w14:textId="1AF5BA1A" w:rsidR="001243CE" w:rsidRDefault="001C1787" w:rsidP="002A31DB">
      <w:pPr>
        <w:spacing w:after="60" w:line="240" w:lineRule="auto"/>
      </w:pPr>
      <w:r>
        <w:t xml:space="preserve">This report profiles </w:t>
      </w:r>
      <w:r w:rsidR="002A31DB">
        <w:t>Construction Management</w:t>
      </w:r>
      <w:r w:rsidR="004F3477" w:rsidRPr="004F3477">
        <w:t xml:space="preserve"> </w:t>
      </w:r>
      <w:r>
        <w:t xml:space="preserve">Occupations in the 12 county Bay region and in the </w:t>
      </w:r>
      <w:r w:rsidR="002A31DB">
        <w:t>Mid-Peninsula</w:t>
      </w:r>
      <w:r>
        <w:t xml:space="preserve"> sub-region</w:t>
      </w:r>
      <w:r w:rsidRPr="0001257F">
        <w:t xml:space="preserve"> </w:t>
      </w:r>
      <w:r w:rsidR="001243CE">
        <w:t xml:space="preserve">for the  </w:t>
      </w:r>
      <w:r w:rsidR="00726AC3">
        <w:t>proposed program modification</w:t>
      </w:r>
      <w:r w:rsidR="001243CE">
        <w:t>s</w:t>
      </w:r>
      <w:r w:rsidR="00726AC3">
        <w:t>/substantial change</w:t>
      </w:r>
      <w:r w:rsidR="001243CE">
        <w:t>s</w:t>
      </w:r>
      <w:r w:rsidR="00726AC3">
        <w:t xml:space="preserve"> to </w:t>
      </w:r>
      <w:r w:rsidR="001243CE">
        <w:t xml:space="preserve">two programs at City College of San Francisco: the </w:t>
      </w:r>
      <w:r w:rsidR="001243CE" w:rsidRPr="00726AC3">
        <w:rPr>
          <w:rFonts w:asciiTheme="minorHAnsi" w:eastAsia="Times New Roman" w:hAnsiTheme="minorHAnsi" w:cs="Arial"/>
          <w:color w:val="222222"/>
          <w:shd w:val="clear" w:color="auto" w:fill="FFFFFF"/>
        </w:rPr>
        <w:t>Construction Management:</w:t>
      </w:r>
      <w:r w:rsidR="001243CE">
        <w:rPr>
          <w:rFonts w:asciiTheme="minorHAnsi" w:eastAsia="Times New Roman" w:hAnsiTheme="minorHAnsi" w:cs="Arial"/>
          <w:color w:val="222222"/>
          <w:shd w:val="clear" w:color="auto" w:fill="FFFFFF"/>
        </w:rPr>
        <w:t xml:space="preserve"> </w:t>
      </w:r>
      <w:r w:rsidR="001243CE" w:rsidRPr="00726AC3">
        <w:rPr>
          <w:rFonts w:asciiTheme="minorHAnsi" w:eastAsia="Times New Roman" w:hAnsiTheme="minorHAnsi" w:cs="Arial"/>
          <w:color w:val="222222"/>
          <w:shd w:val="clear" w:color="auto" w:fill="FFFFFF"/>
        </w:rPr>
        <w:t>Advanced Skills Certificate of Achievement </w:t>
      </w:r>
      <w:r w:rsidR="001243CE">
        <w:rPr>
          <w:rFonts w:asciiTheme="minorHAnsi" w:eastAsia="Times New Roman" w:hAnsiTheme="minorHAnsi" w:cs="Arial"/>
          <w:color w:val="222222"/>
          <w:shd w:val="clear" w:color="auto" w:fill="FFFFFF"/>
        </w:rPr>
        <w:t xml:space="preserve">and the </w:t>
      </w:r>
      <w:r w:rsidR="001243CE" w:rsidRPr="001243CE">
        <w:rPr>
          <w:rFonts w:asciiTheme="minorHAnsi" w:eastAsia="Times New Roman" w:hAnsiTheme="minorHAnsi" w:cs="Arial"/>
          <w:color w:val="222222"/>
          <w:shd w:val="clear" w:color="auto" w:fill="FFFFFF"/>
        </w:rPr>
        <w:t>Construction Management AS Major</w:t>
      </w:r>
      <w:r w:rsidR="001243CE">
        <w:rPr>
          <w:rFonts w:asciiTheme="minorHAnsi" w:eastAsia="Times New Roman" w:hAnsiTheme="minorHAnsi" w:cs="Arial"/>
          <w:color w:val="222222"/>
          <w:shd w:val="clear" w:color="auto" w:fill="FFFFFF"/>
        </w:rPr>
        <w:t>.</w:t>
      </w:r>
      <w:r w:rsidR="001243CE" w:rsidRPr="001243CE">
        <w:rPr>
          <w:rFonts w:asciiTheme="minorHAnsi" w:eastAsia="Times New Roman" w:hAnsiTheme="minorHAnsi" w:cs="Arial"/>
          <w:color w:val="222222"/>
          <w:shd w:val="clear" w:color="auto" w:fill="FFFFFF"/>
        </w:rPr>
        <w:t> </w:t>
      </w:r>
      <w:r w:rsidR="001243CE">
        <w:rPr>
          <w:rFonts w:asciiTheme="minorHAnsi" w:eastAsia="Times New Roman" w:hAnsiTheme="minorHAnsi" w:cs="Arial"/>
          <w:color w:val="222222"/>
          <w:shd w:val="clear" w:color="auto" w:fill="FFFFFF"/>
        </w:rPr>
        <w:t>This LMI report can be used for both programs since the TOP and SOC codes are exactly the same.</w:t>
      </w:r>
    </w:p>
    <w:tbl>
      <w:tblPr>
        <w:tblW w:w="10332" w:type="dxa"/>
        <w:tblInd w:w="-108" w:type="dxa"/>
        <w:tblLook w:val="04A0" w:firstRow="1" w:lastRow="0" w:firstColumn="1" w:lastColumn="0" w:noHBand="0" w:noVBand="1"/>
      </w:tblPr>
      <w:tblGrid>
        <w:gridCol w:w="108"/>
        <w:gridCol w:w="10116"/>
        <w:gridCol w:w="108"/>
      </w:tblGrid>
      <w:tr w:rsidR="004E37BE" w:rsidRPr="001F3BD4" w14:paraId="68DDA761" w14:textId="77777777" w:rsidTr="004E37BE">
        <w:trPr>
          <w:gridBefore w:val="1"/>
          <w:wBefore w:w="108" w:type="dxa"/>
          <w:trHeight w:val="300"/>
        </w:trPr>
        <w:tc>
          <w:tcPr>
            <w:tcW w:w="10224" w:type="dxa"/>
            <w:gridSpan w:val="2"/>
            <w:tcBorders>
              <w:top w:val="nil"/>
              <w:left w:val="nil"/>
              <w:bottom w:val="nil"/>
              <w:right w:val="nil"/>
            </w:tcBorders>
            <w:shd w:val="clear" w:color="auto" w:fill="auto"/>
            <w:noWrap/>
            <w:vAlign w:val="center"/>
            <w:hideMark/>
          </w:tcPr>
          <w:p w14:paraId="487FC60C" w14:textId="77777777" w:rsidR="004E37BE" w:rsidRPr="001F3BD4" w:rsidRDefault="004E37BE" w:rsidP="00F00D1A">
            <w:pPr>
              <w:pStyle w:val="ListParagraph"/>
              <w:numPr>
                <w:ilvl w:val="0"/>
                <w:numId w:val="5"/>
              </w:numPr>
              <w:spacing w:after="0" w:line="240" w:lineRule="auto"/>
              <w:ind w:left="288" w:hanging="288"/>
              <w:rPr>
                <w:rFonts w:eastAsia="Times New Roman" w:cs="Calibri"/>
              </w:rPr>
            </w:pPr>
            <w:r w:rsidRPr="001F3BD4">
              <w:rPr>
                <w:rFonts w:eastAsia="Symbol" w:cs="Symbol"/>
                <w:b/>
              </w:rPr>
              <w:t xml:space="preserve">Cost Estimators (SOC 13-1051): </w:t>
            </w:r>
            <w:r w:rsidRPr="004E37BE">
              <w:rPr>
                <w:rFonts w:eastAsia="Symbol" w:cs="Symbol"/>
              </w:rPr>
              <w:t>Prepare cost estimates for product</w:t>
            </w:r>
            <w:r w:rsidRPr="001F3BD4">
              <w:rPr>
                <w:rFonts w:eastAsia="Symbol" w:cs="Symbol"/>
              </w:rPr>
              <w:t xml:space="preserve"> manufacturing, construction projects, or services to aid management in bidding on or determining price of product or service.  May specialize</w:t>
            </w:r>
            <w:r w:rsidRPr="001F3BD4">
              <w:rPr>
                <w:rFonts w:eastAsia="Times New Roman" w:cs="Calibri"/>
              </w:rPr>
              <w:t xml:space="preserve"> according to particular service performed or type of product manufactured.</w:t>
            </w:r>
          </w:p>
        </w:tc>
      </w:tr>
      <w:tr w:rsidR="004E37BE" w:rsidRPr="001F3BD4" w14:paraId="19AE73EE" w14:textId="77777777" w:rsidTr="004E37BE">
        <w:trPr>
          <w:gridBefore w:val="1"/>
          <w:wBefore w:w="108" w:type="dxa"/>
          <w:trHeight w:hRule="exact" w:val="259"/>
        </w:trPr>
        <w:tc>
          <w:tcPr>
            <w:tcW w:w="10224" w:type="dxa"/>
            <w:gridSpan w:val="2"/>
            <w:tcBorders>
              <w:top w:val="nil"/>
              <w:left w:val="nil"/>
              <w:bottom w:val="nil"/>
              <w:right w:val="nil"/>
            </w:tcBorders>
            <w:shd w:val="clear" w:color="auto" w:fill="auto"/>
            <w:noWrap/>
            <w:vAlign w:val="center"/>
            <w:hideMark/>
          </w:tcPr>
          <w:p w14:paraId="1A6B1918" w14:textId="77777777" w:rsidR="004E37BE" w:rsidRPr="001F3BD4" w:rsidRDefault="004E37BE" w:rsidP="00F00D1A">
            <w:pPr>
              <w:spacing w:after="0" w:line="240" w:lineRule="auto"/>
              <w:ind w:firstLineChars="300" w:firstLine="660"/>
              <w:rPr>
                <w:rFonts w:eastAsia="Times New Roman" w:cs="Calibri"/>
                <w:i/>
                <w:iCs/>
              </w:rPr>
            </w:pPr>
            <w:r w:rsidRPr="001F3BD4">
              <w:rPr>
                <w:rFonts w:eastAsia="Times New Roman" w:cs="Calibri"/>
                <w:i/>
                <w:iCs/>
              </w:rPr>
              <w:t>Entry-Level Educational Requirement: Bachelor's degree</w:t>
            </w:r>
          </w:p>
        </w:tc>
      </w:tr>
      <w:tr w:rsidR="004E37BE" w:rsidRPr="001F3BD4" w14:paraId="6C922FCC" w14:textId="77777777" w:rsidTr="004E37BE">
        <w:trPr>
          <w:gridBefore w:val="1"/>
          <w:wBefore w:w="108" w:type="dxa"/>
          <w:trHeight w:hRule="exact" w:val="259"/>
        </w:trPr>
        <w:tc>
          <w:tcPr>
            <w:tcW w:w="10224" w:type="dxa"/>
            <w:gridSpan w:val="2"/>
            <w:tcBorders>
              <w:top w:val="nil"/>
              <w:left w:val="nil"/>
              <w:bottom w:val="nil"/>
              <w:right w:val="nil"/>
            </w:tcBorders>
            <w:shd w:val="clear" w:color="auto" w:fill="auto"/>
            <w:noWrap/>
            <w:vAlign w:val="center"/>
            <w:hideMark/>
          </w:tcPr>
          <w:p w14:paraId="54A22C81" w14:textId="77777777" w:rsidR="004E37BE" w:rsidRPr="001F3BD4" w:rsidRDefault="004E37BE" w:rsidP="00F00D1A">
            <w:pPr>
              <w:spacing w:after="0" w:line="240" w:lineRule="auto"/>
              <w:ind w:firstLineChars="300" w:firstLine="660"/>
              <w:rPr>
                <w:rFonts w:eastAsia="Times New Roman" w:cs="Calibri"/>
                <w:i/>
                <w:iCs/>
              </w:rPr>
            </w:pPr>
            <w:r w:rsidRPr="001F3BD4">
              <w:rPr>
                <w:rFonts w:eastAsia="Times New Roman" w:cs="Calibri"/>
                <w:i/>
                <w:iCs/>
              </w:rPr>
              <w:t>Training Requirement: Moderate-term on-the-job training</w:t>
            </w:r>
          </w:p>
        </w:tc>
      </w:tr>
      <w:tr w:rsidR="004E37BE" w:rsidRPr="001F3BD4" w14:paraId="291F18EB" w14:textId="77777777" w:rsidTr="004E37BE">
        <w:trPr>
          <w:gridBefore w:val="1"/>
          <w:wBefore w:w="108" w:type="dxa"/>
          <w:trHeight w:hRule="exact" w:val="259"/>
        </w:trPr>
        <w:tc>
          <w:tcPr>
            <w:tcW w:w="10224" w:type="dxa"/>
            <w:gridSpan w:val="2"/>
            <w:tcBorders>
              <w:top w:val="nil"/>
              <w:left w:val="nil"/>
              <w:bottom w:val="nil"/>
              <w:right w:val="nil"/>
            </w:tcBorders>
            <w:shd w:val="clear" w:color="auto" w:fill="auto"/>
            <w:noWrap/>
            <w:vAlign w:val="center"/>
            <w:hideMark/>
          </w:tcPr>
          <w:p w14:paraId="3F408445" w14:textId="77777777" w:rsidR="004E37BE" w:rsidRPr="001F3BD4" w:rsidRDefault="004E37BE" w:rsidP="00F00D1A">
            <w:pPr>
              <w:spacing w:after="0" w:line="240" w:lineRule="auto"/>
              <w:ind w:firstLineChars="300" w:firstLine="660"/>
              <w:rPr>
                <w:rFonts w:eastAsia="Times New Roman" w:cs="Calibri"/>
                <w:i/>
                <w:iCs/>
              </w:rPr>
            </w:pPr>
            <w:r w:rsidRPr="001F3BD4">
              <w:rPr>
                <w:rFonts w:eastAsia="Times New Roman" w:cs="Calibri"/>
                <w:i/>
                <w:iCs/>
              </w:rPr>
              <w:t>Percentage of Community College Award Holders or Some Postsecondary Coursework: 39%</w:t>
            </w:r>
          </w:p>
        </w:tc>
      </w:tr>
      <w:tr w:rsidR="004E37BE" w:rsidRPr="001F3BD4" w14:paraId="429DA086" w14:textId="77777777" w:rsidTr="004E37BE">
        <w:trPr>
          <w:gridBefore w:val="1"/>
          <w:wBefore w:w="108" w:type="dxa"/>
          <w:trHeight w:val="300"/>
        </w:trPr>
        <w:tc>
          <w:tcPr>
            <w:tcW w:w="10224" w:type="dxa"/>
            <w:gridSpan w:val="2"/>
            <w:tcBorders>
              <w:top w:val="nil"/>
              <w:left w:val="nil"/>
              <w:bottom w:val="nil"/>
              <w:right w:val="nil"/>
            </w:tcBorders>
            <w:shd w:val="clear" w:color="auto" w:fill="auto"/>
            <w:noWrap/>
            <w:vAlign w:val="bottom"/>
            <w:hideMark/>
          </w:tcPr>
          <w:p w14:paraId="290BBEA6" w14:textId="77777777" w:rsidR="004E37BE" w:rsidRPr="001F3BD4" w:rsidRDefault="004E37BE" w:rsidP="00F00D1A">
            <w:pPr>
              <w:spacing w:after="0" w:line="240" w:lineRule="auto"/>
              <w:ind w:firstLineChars="700" w:firstLine="1540"/>
              <w:rPr>
                <w:rFonts w:eastAsia="Times New Roman" w:cs="Calibri"/>
                <w:i/>
                <w:iCs/>
              </w:rPr>
            </w:pPr>
          </w:p>
        </w:tc>
      </w:tr>
      <w:tr w:rsidR="004E37BE" w:rsidRPr="001F3BD4" w14:paraId="67142D10" w14:textId="77777777" w:rsidTr="004E37BE">
        <w:trPr>
          <w:gridBefore w:val="1"/>
          <w:wBefore w:w="108" w:type="dxa"/>
          <w:trHeight w:val="300"/>
        </w:trPr>
        <w:tc>
          <w:tcPr>
            <w:tcW w:w="10224" w:type="dxa"/>
            <w:gridSpan w:val="2"/>
            <w:tcBorders>
              <w:top w:val="nil"/>
              <w:left w:val="nil"/>
              <w:bottom w:val="nil"/>
              <w:right w:val="nil"/>
            </w:tcBorders>
            <w:shd w:val="clear" w:color="auto" w:fill="auto"/>
            <w:noWrap/>
            <w:vAlign w:val="center"/>
            <w:hideMark/>
          </w:tcPr>
          <w:p w14:paraId="342413B1" w14:textId="77777777" w:rsidR="004E37BE" w:rsidRPr="001F3BD4" w:rsidRDefault="004E37BE" w:rsidP="00F00D1A">
            <w:pPr>
              <w:pStyle w:val="ListParagraph"/>
              <w:numPr>
                <w:ilvl w:val="0"/>
                <w:numId w:val="5"/>
              </w:numPr>
              <w:spacing w:after="0" w:line="240" w:lineRule="auto"/>
              <w:ind w:left="288" w:hanging="288"/>
              <w:rPr>
                <w:rFonts w:eastAsia="Times New Roman" w:cs="Calibri"/>
              </w:rPr>
            </w:pPr>
            <w:r w:rsidRPr="001F3BD4">
              <w:rPr>
                <w:rFonts w:eastAsia="Symbol" w:cs="Symbol"/>
                <w:b/>
              </w:rPr>
              <w:t xml:space="preserve">Construction and Building Inspectors </w:t>
            </w:r>
            <w:r w:rsidRPr="005F40A0">
              <w:rPr>
                <w:rFonts w:eastAsia="Symbol" w:cs="Symbol"/>
                <w:b/>
              </w:rPr>
              <w:t>(SOC 47-4011):</w:t>
            </w:r>
            <w:r w:rsidRPr="001F3BD4">
              <w:rPr>
                <w:rFonts w:eastAsia="Symbol" w:cs="Symbol"/>
              </w:rPr>
              <w:t xml:space="preserve"> Inspect structures using engineering skills to determine structural soundness and compliance with specifications, building codes,</w:t>
            </w:r>
            <w:r w:rsidRPr="001F3BD4">
              <w:rPr>
                <w:rFonts w:eastAsia="Times New Roman" w:cs="Calibri"/>
              </w:rPr>
              <w:t xml:space="preserve"> and other regulations.  Inspections may be general in nature or may be limited to a specific area, such as electrical systems or plumbing.</w:t>
            </w:r>
          </w:p>
        </w:tc>
      </w:tr>
      <w:tr w:rsidR="004E37BE" w:rsidRPr="001F3BD4" w14:paraId="1D6A0A31" w14:textId="77777777" w:rsidTr="004E37BE">
        <w:trPr>
          <w:gridBefore w:val="1"/>
          <w:wBefore w:w="108" w:type="dxa"/>
          <w:trHeight w:hRule="exact" w:val="259"/>
        </w:trPr>
        <w:tc>
          <w:tcPr>
            <w:tcW w:w="10224" w:type="dxa"/>
            <w:gridSpan w:val="2"/>
            <w:tcBorders>
              <w:top w:val="nil"/>
              <w:left w:val="nil"/>
              <w:bottom w:val="nil"/>
              <w:right w:val="nil"/>
            </w:tcBorders>
            <w:shd w:val="clear" w:color="auto" w:fill="auto"/>
            <w:noWrap/>
            <w:vAlign w:val="center"/>
            <w:hideMark/>
          </w:tcPr>
          <w:p w14:paraId="0C11AEC2" w14:textId="77777777" w:rsidR="004E37BE" w:rsidRPr="001F3BD4" w:rsidRDefault="004E37BE" w:rsidP="00F00D1A">
            <w:pPr>
              <w:spacing w:after="0" w:line="240" w:lineRule="auto"/>
              <w:ind w:firstLineChars="300" w:firstLine="660"/>
              <w:rPr>
                <w:rFonts w:eastAsia="Times New Roman" w:cs="Calibri"/>
                <w:i/>
                <w:iCs/>
              </w:rPr>
            </w:pPr>
            <w:r w:rsidRPr="001F3BD4">
              <w:rPr>
                <w:rFonts w:eastAsia="Times New Roman" w:cs="Calibri"/>
                <w:i/>
                <w:iCs/>
              </w:rPr>
              <w:t>Entry-Level Educational Requirement: High school diploma or equivalent</w:t>
            </w:r>
          </w:p>
        </w:tc>
      </w:tr>
      <w:tr w:rsidR="004E37BE" w:rsidRPr="001F3BD4" w14:paraId="445D1AAE" w14:textId="77777777" w:rsidTr="004E37BE">
        <w:trPr>
          <w:gridBefore w:val="1"/>
          <w:wBefore w:w="108" w:type="dxa"/>
          <w:trHeight w:hRule="exact" w:val="259"/>
        </w:trPr>
        <w:tc>
          <w:tcPr>
            <w:tcW w:w="10224" w:type="dxa"/>
            <w:gridSpan w:val="2"/>
            <w:tcBorders>
              <w:top w:val="nil"/>
              <w:left w:val="nil"/>
              <w:bottom w:val="nil"/>
              <w:right w:val="nil"/>
            </w:tcBorders>
            <w:shd w:val="clear" w:color="auto" w:fill="auto"/>
            <w:noWrap/>
            <w:vAlign w:val="center"/>
            <w:hideMark/>
          </w:tcPr>
          <w:p w14:paraId="0815B8BF" w14:textId="77777777" w:rsidR="004E37BE" w:rsidRPr="001F3BD4" w:rsidRDefault="004E37BE" w:rsidP="00F00D1A">
            <w:pPr>
              <w:spacing w:after="0" w:line="240" w:lineRule="auto"/>
              <w:ind w:firstLineChars="300" w:firstLine="660"/>
              <w:rPr>
                <w:rFonts w:eastAsia="Times New Roman" w:cs="Calibri"/>
                <w:i/>
                <w:iCs/>
              </w:rPr>
            </w:pPr>
            <w:r w:rsidRPr="001F3BD4">
              <w:rPr>
                <w:rFonts w:eastAsia="Times New Roman" w:cs="Calibri"/>
                <w:i/>
                <w:iCs/>
              </w:rPr>
              <w:t>Training Requirement: Moderate-term on-the-job training</w:t>
            </w:r>
          </w:p>
        </w:tc>
      </w:tr>
      <w:tr w:rsidR="004E37BE" w:rsidRPr="001F3BD4" w14:paraId="0C1A0503" w14:textId="77777777" w:rsidTr="004E37BE">
        <w:trPr>
          <w:gridBefore w:val="1"/>
          <w:wBefore w:w="108" w:type="dxa"/>
          <w:trHeight w:hRule="exact" w:val="259"/>
        </w:trPr>
        <w:tc>
          <w:tcPr>
            <w:tcW w:w="10224" w:type="dxa"/>
            <w:gridSpan w:val="2"/>
            <w:tcBorders>
              <w:top w:val="nil"/>
              <w:left w:val="nil"/>
              <w:bottom w:val="nil"/>
              <w:right w:val="nil"/>
            </w:tcBorders>
            <w:shd w:val="clear" w:color="auto" w:fill="auto"/>
            <w:noWrap/>
            <w:vAlign w:val="center"/>
            <w:hideMark/>
          </w:tcPr>
          <w:p w14:paraId="42D54DE4" w14:textId="77777777" w:rsidR="004E37BE" w:rsidRPr="001F3BD4" w:rsidRDefault="004E37BE" w:rsidP="00F00D1A">
            <w:pPr>
              <w:spacing w:after="0" w:line="240" w:lineRule="auto"/>
              <w:ind w:firstLineChars="300" w:firstLine="660"/>
              <w:rPr>
                <w:rFonts w:eastAsia="Times New Roman" w:cs="Calibri"/>
                <w:i/>
                <w:iCs/>
              </w:rPr>
            </w:pPr>
            <w:r w:rsidRPr="001F3BD4">
              <w:rPr>
                <w:rFonts w:eastAsia="Times New Roman" w:cs="Calibri"/>
                <w:i/>
                <w:iCs/>
              </w:rPr>
              <w:t>Percentage of Community College Award Holders or Some Postsecondary Coursework: 46%</w:t>
            </w:r>
          </w:p>
        </w:tc>
      </w:tr>
      <w:tr w:rsidR="004E37BE" w:rsidRPr="001F3BD4" w14:paraId="570D806B" w14:textId="77777777" w:rsidTr="004E37BE">
        <w:trPr>
          <w:gridBefore w:val="1"/>
          <w:wBefore w:w="108" w:type="dxa"/>
          <w:trHeight w:val="300"/>
        </w:trPr>
        <w:tc>
          <w:tcPr>
            <w:tcW w:w="10224" w:type="dxa"/>
            <w:gridSpan w:val="2"/>
            <w:tcBorders>
              <w:top w:val="nil"/>
              <w:left w:val="nil"/>
              <w:bottom w:val="nil"/>
              <w:right w:val="nil"/>
            </w:tcBorders>
            <w:shd w:val="clear" w:color="auto" w:fill="auto"/>
            <w:noWrap/>
            <w:vAlign w:val="bottom"/>
            <w:hideMark/>
          </w:tcPr>
          <w:p w14:paraId="5D3F0E1E" w14:textId="77777777" w:rsidR="004E37BE" w:rsidRPr="001F3BD4" w:rsidRDefault="004E37BE" w:rsidP="00F00D1A">
            <w:pPr>
              <w:spacing w:after="0" w:line="240" w:lineRule="auto"/>
              <w:ind w:firstLineChars="700" w:firstLine="1540"/>
              <w:rPr>
                <w:rFonts w:eastAsia="Times New Roman" w:cs="Calibri"/>
                <w:i/>
                <w:iCs/>
              </w:rPr>
            </w:pPr>
          </w:p>
        </w:tc>
      </w:tr>
      <w:tr w:rsidR="004E37BE" w:rsidRPr="001F3BD4" w14:paraId="130EA678" w14:textId="77777777" w:rsidTr="004E37BE">
        <w:trPr>
          <w:gridBefore w:val="1"/>
          <w:wBefore w:w="108" w:type="dxa"/>
          <w:trHeight w:val="300"/>
        </w:trPr>
        <w:tc>
          <w:tcPr>
            <w:tcW w:w="10224" w:type="dxa"/>
            <w:gridSpan w:val="2"/>
            <w:tcBorders>
              <w:top w:val="nil"/>
              <w:left w:val="nil"/>
              <w:bottom w:val="nil"/>
              <w:right w:val="nil"/>
            </w:tcBorders>
            <w:shd w:val="clear" w:color="auto" w:fill="auto"/>
            <w:noWrap/>
            <w:vAlign w:val="center"/>
            <w:hideMark/>
          </w:tcPr>
          <w:p w14:paraId="3C047BD0" w14:textId="77777777" w:rsidR="004E37BE" w:rsidRPr="004E37BE" w:rsidRDefault="004E37BE" w:rsidP="004E37BE">
            <w:pPr>
              <w:pStyle w:val="ListParagraph"/>
              <w:numPr>
                <w:ilvl w:val="0"/>
                <w:numId w:val="5"/>
              </w:numPr>
              <w:spacing w:after="0" w:line="240" w:lineRule="auto"/>
              <w:ind w:left="345"/>
              <w:rPr>
                <w:rFonts w:eastAsia="Times New Roman" w:cs="Calibri"/>
              </w:rPr>
            </w:pPr>
            <w:r w:rsidRPr="004E37BE">
              <w:rPr>
                <w:rFonts w:eastAsia="Times New Roman" w:cs="Calibri"/>
                <w:b/>
              </w:rPr>
              <w:t>Construction Managers (SOC 11-9021):</w:t>
            </w:r>
            <w:r w:rsidRPr="004E37BE">
              <w:rPr>
                <w:rFonts w:eastAsia="Times New Roman" w:cs="Calibri"/>
              </w:rPr>
              <w:t xml:space="preserve"> Plan, direct, or coordinate, usually through subordinate supervisory personnel, activities concerned with the construction and maintenance of structures, facilities, and systems.  Participate in the conceptual development of a construction project and oversee its organization, scheduling, budgeting, and implementation.  Includes managers in specialized construction fields, such as carpentry or plumbing.</w:t>
            </w:r>
          </w:p>
        </w:tc>
      </w:tr>
      <w:tr w:rsidR="004E37BE" w:rsidRPr="001F3BD4" w14:paraId="24404D15" w14:textId="77777777" w:rsidTr="004E37BE">
        <w:trPr>
          <w:gridAfter w:val="1"/>
          <w:wAfter w:w="108" w:type="dxa"/>
          <w:trHeight w:val="300"/>
        </w:trPr>
        <w:tc>
          <w:tcPr>
            <w:tcW w:w="10224" w:type="dxa"/>
            <w:gridSpan w:val="2"/>
            <w:tcBorders>
              <w:top w:val="nil"/>
              <w:left w:val="nil"/>
              <w:bottom w:val="nil"/>
              <w:right w:val="nil"/>
            </w:tcBorders>
            <w:shd w:val="clear" w:color="auto" w:fill="auto"/>
            <w:noWrap/>
            <w:vAlign w:val="center"/>
            <w:hideMark/>
          </w:tcPr>
          <w:p w14:paraId="3414FD25" w14:textId="77777777" w:rsidR="004E37BE" w:rsidRPr="001F3BD4" w:rsidRDefault="004E37BE" w:rsidP="004E37BE">
            <w:pPr>
              <w:spacing w:after="0" w:line="240" w:lineRule="auto"/>
              <w:ind w:firstLineChars="327" w:firstLine="719"/>
              <w:rPr>
                <w:rFonts w:eastAsia="Times New Roman" w:cs="Calibri"/>
                <w:i/>
                <w:iCs/>
              </w:rPr>
            </w:pPr>
            <w:r w:rsidRPr="001F3BD4">
              <w:rPr>
                <w:rFonts w:eastAsia="Times New Roman" w:cs="Calibri"/>
                <w:i/>
                <w:iCs/>
              </w:rPr>
              <w:t>Entry-Level Educational Requirement: Bachelor's degree</w:t>
            </w:r>
          </w:p>
        </w:tc>
      </w:tr>
      <w:tr w:rsidR="004E37BE" w:rsidRPr="001F3BD4" w14:paraId="316E8D28" w14:textId="77777777" w:rsidTr="004E37BE">
        <w:trPr>
          <w:gridAfter w:val="1"/>
          <w:wAfter w:w="108" w:type="dxa"/>
          <w:trHeight w:val="300"/>
        </w:trPr>
        <w:tc>
          <w:tcPr>
            <w:tcW w:w="10224" w:type="dxa"/>
            <w:gridSpan w:val="2"/>
            <w:tcBorders>
              <w:top w:val="nil"/>
              <w:left w:val="nil"/>
              <w:bottom w:val="nil"/>
              <w:right w:val="nil"/>
            </w:tcBorders>
            <w:shd w:val="clear" w:color="auto" w:fill="auto"/>
            <w:noWrap/>
            <w:vAlign w:val="center"/>
            <w:hideMark/>
          </w:tcPr>
          <w:p w14:paraId="51D9F3E6" w14:textId="77777777" w:rsidR="004E37BE" w:rsidRPr="001F3BD4" w:rsidRDefault="004E37BE" w:rsidP="004E37BE">
            <w:pPr>
              <w:spacing w:after="0" w:line="240" w:lineRule="auto"/>
              <w:ind w:firstLineChars="327" w:firstLine="719"/>
              <w:rPr>
                <w:rFonts w:eastAsia="Times New Roman" w:cs="Calibri"/>
                <w:i/>
                <w:iCs/>
              </w:rPr>
            </w:pPr>
            <w:r w:rsidRPr="001F3BD4">
              <w:rPr>
                <w:rFonts w:eastAsia="Times New Roman" w:cs="Calibri"/>
                <w:i/>
                <w:iCs/>
              </w:rPr>
              <w:t>Training Requirement: Moderate-term on-the-job training</w:t>
            </w:r>
          </w:p>
        </w:tc>
      </w:tr>
      <w:tr w:rsidR="004E37BE" w:rsidRPr="001F3BD4" w14:paraId="5B45B993" w14:textId="77777777" w:rsidTr="004E37BE">
        <w:trPr>
          <w:gridAfter w:val="1"/>
          <w:wAfter w:w="108" w:type="dxa"/>
          <w:trHeight w:val="300"/>
        </w:trPr>
        <w:tc>
          <w:tcPr>
            <w:tcW w:w="10224" w:type="dxa"/>
            <w:gridSpan w:val="2"/>
            <w:tcBorders>
              <w:top w:val="nil"/>
              <w:left w:val="nil"/>
              <w:bottom w:val="nil"/>
              <w:right w:val="nil"/>
            </w:tcBorders>
            <w:shd w:val="clear" w:color="auto" w:fill="auto"/>
            <w:noWrap/>
            <w:vAlign w:val="center"/>
            <w:hideMark/>
          </w:tcPr>
          <w:p w14:paraId="7929FFC2" w14:textId="77777777" w:rsidR="004E37BE" w:rsidRPr="001F3BD4" w:rsidRDefault="004E37BE" w:rsidP="004E37BE">
            <w:pPr>
              <w:spacing w:after="0" w:line="240" w:lineRule="auto"/>
              <w:ind w:firstLineChars="327" w:firstLine="719"/>
              <w:rPr>
                <w:rFonts w:eastAsia="Times New Roman" w:cs="Calibri"/>
                <w:i/>
                <w:iCs/>
              </w:rPr>
            </w:pPr>
            <w:r w:rsidRPr="001F3BD4">
              <w:rPr>
                <w:rFonts w:eastAsia="Times New Roman" w:cs="Calibri"/>
                <w:i/>
                <w:iCs/>
              </w:rPr>
              <w:lastRenderedPageBreak/>
              <w:t>Percentage of Community College Award Holders or Some Postsecondary Coursework: 33%</w:t>
            </w:r>
          </w:p>
        </w:tc>
      </w:tr>
      <w:tr w:rsidR="004E37BE" w:rsidRPr="001F3BD4" w14:paraId="4FD40AAD" w14:textId="77777777" w:rsidTr="004E37BE">
        <w:trPr>
          <w:gridBefore w:val="1"/>
          <w:wBefore w:w="108" w:type="dxa"/>
          <w:trHeight w:val="300"/>
        </w:trPr>
        <w:tc>
          <w:tcPr>
            <w:tcW w:w="10224" w:type="dxa"/>
            <w:gridSpan w:val="2"/>
            <w:tcBorders>
              <w:top w:val="nil"/>
              <w:left w:val="nil"/>
              <w:bottom w:val="nil"/>
              <w:right w:val="nil"/>
            </w:tcBorders>
            <w:shd w:val="clear" w:color="auto" w:fill="auto"/>
            <w:noWrap/>
            <w:vAlign w:val="bottom"/>
            <w:hideMark/>
          </w:tcPr>
          <w:p w14:paraId="1CED1F3C" w14:textId="77777777" w:rsidR="004E37BE" w:rsidRPr="001F3BD4" w:rsidRDefault="004E37BE" w:rsidP="00F00D1A">
            <w:pPr>
              <w:spacing w:after="0" w:line="240" w:lineRule="auto"/>
              <w:ind w:firstLineChars="700" w:firstLine="1540"/>
              <w:rPr>
                <w:rFonts w:eastAsia="Times New Roman" w:cs="Calibri"/>
                <w:i/>
                <w:iCs/>
              </w:rPr>
            </w:pPr>
          </w:p>
        </w:tc>
      </w:tr>
      <w:tr w:rsidR="004E37BE" w:rsidRPr="001F3BD4" w14:paraId="690EB324" w14:textId="77777777" w:rsidTr="004E37BE">
        <w:trPr>
          <w:gridBefore w:val="1"/>
          <w:wBefore w:w="108" w:type="dxa"/>
          <w:trHeight w:val="300"/>
        </w:trPr>
        <w:tc>
          <w:tcPr>
            <w:tcW w:w="10224" w:type="dxa"/>
            <w:gridSpan w:val="2"/>
            <w:tcBorders>
              <w:top w:val="nil"/>
              <w:left w:val="nil"/>
              <w:bottom w:val="nil"/>
              <w:right w:val="nil"/>
            </w:tcBorders>
            <w:shd w:val="clear" w:color="auto" w:fill="auto"/>
            <w:noWrap/>
            <w:vAlign w:val="center"/>
            <w:hideMark/>
          </w:tcPr>
          <w:p w14:paraId="14AA6C70" w14:textId="77777777" w:rsidR="004E37BE" w:rsidRPr="004E37BE" w:rsidRDefault="004E37BE" w:rsidP="004E37BE">
            <w:pPr>
              <w:pStyle w:val="ListParagraph"/>
              <w:numPr>
                <w:ilvl w:val="0"/>
                <w:numId w:val="5"/>
              </w:numPr>
              <w:spacing w:after="0" w:line="240" w:lineRule="auto"/>
              <w:ind w:left="345"/>
              <w:rPr>
                <w:rFonts w:eastAsia="Times New Roman" w:cs="Calibri"/>
              </w:rPr>
            </w:pPr>
            <w:r w:rsidRPr="004E37BE">
              <w:rPr>
                <w:rFonts w:eastAsia="Times New Roman" w:cs="Calibri"/>
                <w:b/>
              </w:rPr>
              <w:t>First-Line Supervisors of Construction Trades and Extraction Workers (SOC 47-1011):</w:t>
            </w:r>
            <w:r w:rsidRPr="004E37BE">
              <w:rPr>
                <w:rFonts w:eastAsia="Times New Roman" w:cs="Calibri"/>
              </w:rPr>
              <w:t xml:space="preserve"> Directly supervise and coordinate activities of construction or extraction workers.</w:t>
            </w:r>
          </w:p>
        </w:tc>
      </w:tr>
      <w:tr w:rsidR="004E37BE" w:rsidRPr="001F3BD4" w14:paraId="0D42712E" w14:textId="77777777" w:rsidTr="004E37BE">
        <w:trPr>
          <w:gridBefore w:val="1"/>
          <w:wBefore w:w="108" w:type="dxa"/>
          <w:trHeight w:val="300"/>
        </w:trPr>
        <w:tc>
          <w:tcPr>
            <w:tcW w:w="10224" w:type="dxa"/>
            <w:gridSpan w:val="2"/>
            <w:tcBorders>
              <w:top w:val="nil"/>
              <w:left w:val="nil"/>
              <w:bottom w:val="nil"/>
              <w:right w:val="nil"/>
            </w:tcBorders>
            <w:shd w:val="clear" w:color="auto" w:fill="auto"/>
            <w:noWrap/>
            <w:vAlign w:val="center"/>
            <w:hideMark/>
          </w:tcPr>
          <w:p w14:paraId="73FB5D97" w14:textId="77777777" w:rsidR="004E37BE" w:rsidRPr="001F3BD4" w:rsidRDefault="004E37BE" w:rsidP="004E37BE">
            <w:pPr>
              <w:spacing w:after="0" w:line="240" w:lineRule="auto"/>
              <w:ind w:firstLineChars="279" w:firstLine="614"/>
              <w:rPr>
                <w:rFonts w:eastAsia="Times New Roman" w:cs="Calibri"/>
                <w:i/>
                <w:iCs/>
              </w:rPr>
            </w:pPr>
            <w:r w:rsidRPr="001F3BD4">
              <w:rPr>
                <w:rFonts w:eastAsia="Times New Roman" w:cs="Calibri"/>
                <w:i/>
                <w:iCs/>
              </w:rPr>
              <w:t>Entry-Level Educational Requirement: High school diploma or equivalent</w:t>
            </w:r>
          </w:p>
        </w:tc>
      </w:tr>
      <w:tr w:rsidR="004E37BE" w:rsidRPr="001F3BD4" w14:paraId="1F9EF102" w14:textId="77777777" w:rsidTr="004E37BE">
        <w:trPr>
          <w:gridBefore w:val="1"/>
          <w:wBefore w:w="108" w:type="dxa"/>
          <w:trHeight w:val="300"/>
        </w:trPr>
        <w:tc>
          <w:tcPr>
            <w:tcW w:w="10224" w:type="dxa"/>
            <w:gridSpan w:val="2"/>
            <w:tcBorders>
              <w:top w:val="nil"/>
              <w:left w:val="nil"/>
              <w:bottom w:val="nil"/>
              <w:right w:val="nil"/>
            </w:tcBorders>
            <w:shd w:val="clear" w:color="auto" w:fill="auto"/>
            <w:noWrap/>
            <w:vAlign w:val="center"/>
            <w:hideMark/>
          </w:tcPr>
          <w:p w14:paraId="48FCA6FC" w14:textId="77777777" w:rsidR="004E37BE" w:rsidRPr="001F3BD4" w:rsidRDefault="004E37BE" w:rsidP="004E37BE">
            <w:pPr>
              <w:spacing w:after="0" w:line="240" w:lineRule="auto"/>
              <w:ind w:firstLineChars="279" w:firstLine="614"/>
              <w:rPr>
                <w:rFonts w:eastAsia="Times New Roman" w:cs="Calibri"/>
                <w:i/>
                <w:iCs/>
              </w:rPr>
            </w:pPr>
            <w:r w:rsidRPr="001F3BD4">
              <w:rPr>
                <w:rFonts w:eastAsia="Times New Roman" w:cs="Calibri"/>
                <w:i/>
                <w:iCs/>
              </w:rPr>
              <w:t>Training Requirement: None</w:t>
            </w:r>
          </w:p>
        </w:tc>
      </w:tr>
      <w:tr w:rsidR="004E37BE" w:rsidRPr="001F3BD4" w14:paraId="59E17A67" w14:textId="77777777" w:rsidTr="004E37BE">
        <w:trPr>
          <w:gridBefore w:val="1"/>
          <w:wBefore w:w="108" w:type="dxa"/>
          <w:trHeight w:val="300"/>
        </w:trPr>
        <w:tc>
          <w:tcPr>
            <w:tcW w:w="10224" w:type="dxa"/>
            <w:gridSpan w:val="2"/>
            <w:tcBorders>
              <w:top w:val="nil"/>
              <w:left w:val="nil"/>
              <w:bottom w:val="nil"/>
              <w:right w:val="nil"/>
            </w:tcBorders>
            <w:shd w:val="clear" w:color="auto" w:fill="auto"/>
            <w:noWrap/>
            <w:vAlign w:val="center"/>
            <w:hideMark/>
          </w:tcPr>
          <w:p w14:paraId="2F909CF0" w14:textId="77777777" w:rsidR="004E37BE" w:rsidRPr="001F3BD4" w:rsidRDefault="004E37BE" w:rsidP="004E37BE">
            <w:pPr>
              <w:spacing w:after="0" w:line="240" w:lineRule="auto"/>
              <w:ind w:firstLineChars="279" w:firstLine="614"/>
              <w:rPr>
                <w:rFonts w:eastAsia="Times New Roman" w:cs="Calibri"/>
                <w:i/>
                <w:iCs/>
              </w:rPr>
            </w:pPr>
            <w:r w:rsidRPr="001F3BD4">
              <w:rPr>
                <w:rFonts w:eastAsia="Times New Roman" w:cs="Calibri"/>
                <w:i/>
                <w:iCs/>
              </w:rPr>
              <w:t>Percentage of Community College Award Holders or Some Postsecondary Coursework: 32%</w:t>
            </w:r>
          </w:p>
        </w:tc>
      </w:tr>
    </w:tbl>
    <w:p w14:paraId="5AB62BFC" w14:textId="77777777" w:rsidR="00971B26" w:rsidRDefault="00971B26" w:rsidP="002A31DB">
      <w:pPr>
        <w:rPr>
          <w:b/>
          <w:sz w:val="20"/>
          <w:szCs w:val="20"/>
        </w:rPr>
      </w:pPr>
    </w:p>
    <w:p w14:paraId="5DE9EECB" w14:textId="1EB27EBD" w:rsidR="006C313B" w:rsidRPr="002A31DB" w:rsidRDefault="006C313B" w:rsidP="002A31DB">
      <w:pPr>
        <w:rPr>
          <w:b/>
          <w:sz w:val="28"/>
          <w:szCs w:val="28"/>
        </w:rPr>
      </w:pPr>
      <w:r w:rsidRPr="002A31DB">
        <w:rPr>
          <w:b/>
          <w:sz w:val="28"/>
          <w:szCs w:val="28"/>
        </w:rPr>
        <w:t>Occupational Demand</w:t>
      </w:r>
    </w:p>
    <w:p w14:paraId="101F7128" w14:textId="4391EBD3"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2A31DB">
        <w:rPr>
          <w:b/>
        </w:rPr>
        <w:t>Construction Management</w:t>
      </w:r>
      <w:r w:rsidR="001C1787">
        <w:rPr>
          <w:b/>
        </w:rPr>
        <w:t xml:space="preserve"> Occupations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8409A0" w14:paraId="50290C24" w14:textId="77777777" w:rsidTr="00D87AB2">
        <w:trPr>
          <w:trHeight w:val="872"/>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r w:rsidR="003A26A0">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D87AB2" w:rsidRPr="005E2EB4" w14:paraId="60244FB1" w14:textId="77777777" w:rsidTr="009E3AC2">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1F41D5D7" w:rsidR="00D87AB2" w:rsidRPr="00480ADB" w:rsidRDefault="00D87AB2" w:rsidP="00D87AB2">
            <w:pPr>
              <w:spacing w:after="0" w:line="240" w:lineRule="auto"/>
              <w:rPr>
                <w:rFonts w:asciiTheme="minorHAnsi" w:hAnsiTheme="minorHAnsi"/>
                <w:sz w:val="21"/>
                <w:szCs w:val="21"/>
              </w:rPr>
            </w:pPr>
            <w:r>
              <w:rPr>
                <w:rFonts w:cs="Calibri"/>
                <w:sz w:val="21"/>
                <w:szCs w:val="21"/>
              </w:rPr>
              <w:t>Cost Estimators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6F9CE46" w:rsidR="00D87AB2" w:rsidRPr="00480ADB" w:rsidRDefault="00D87AB2" w:rsidP="00D87AB2">
            <w:pPr>
              <w:spacing w:after="0" w:line="240" w:lineRule="auto"/>
              <w:jc w:val="right"/>
              <w:rPr>
                <w:rFonts w:asciiTheme="minorHAnsi" w:hAnsiTheme="minorHAnsi"/>
                <w:sz w:val="21"/>
                <w:szCs w:val="21"/>
              </w:rPr>
            </w:pPr>
            <w:r>
              <w:rPr>
                <w:rFonts w:cs="Calibri"/>
                <w:sz w:val="21"/>
                <w:szCs w:val="21"/>
              </w:rPr>
              <w:t>7,847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15E7121" w:rsidR="00D87AB2" w:rsidRPr="00480ADB" w:rsidRDefault="00D87AB2" w:rsidP="00D87AB2">
            <w:pPr>
              <w:spacing w:after="0" w:line="240" w:lineRule="auto"/>
              <w:jc w:val="right"/>
              <w:rPr>
                <w:rFonts w:asciiTheme="minorHAnsi" w:hAnsiTheme="minorHAnsi"/>
                <w:sz w:val="21"/>
                <w:szCs w:val="21"/>
              </w:rPr>
            </w:pPr>
            <w:r>
              <w:rPr>
                <w:rFonts w:cs="Calibri"/>
                <w:sz w:val="21"/>
                <w:szCs w:val="21"/>
              </w:rPr>
              <w:t>8,558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F08BDD1" w:rsidR="00D87AB2" w:rsidRPr="00480ADB" w:rsidRDefault="00D87AB2" w:rsidP="00D87AB2">
            <w:pPr>
              <w:spacing w:after="0" w:line="240" w:lineRule="auto"/>
              <w:jc w:val="right"/>
              <w:rPr>
                <w:rFonts w:asciiTheme="minorHAnsi" w:hAnsiTheme="minorHAnsi"/>
                <w:color w:val="FF0000"/>
                <w:sz w:val="21"/>
                <w:szCs w:val="21"/>
              </w:rPr>
            </w:pPr>
            <w:r>
              <w:rPr>
                <w:rFonts w:cs="Calibri"/>
                <w:sz w:val="21"/>
                <w:szCs w:val="21"/>
              </w:rPr>
              <w:t xml:space="preserve">711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0307005" w:rsidR="00D87AB2" w:rsidRPr="00480ADB" w:rsidRDefault="00D87AB2" w:rsidP="00D87AB2">
            <w:pPr>
              <w:spacing w:after="0" w:line="240" w:lineRule="auto"/>
              <w:jc w:val="right"/>
              <w:rPr>
                <w:rFonts w:asciiTheme="minorHAnsi" w:hAnsiTheme="minorHAnsi"/>
                <w:color w:val="FF0000"/>
                <w:sz w:val="21"/>
                <w:szCs w:val="21"/>
              </w:rPr>
            </w:pPr>
            <w:r>
              <w:rPr>
                <w:rFonts w:cs="Calibr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8ECAD17" w:rsidR="00D87AB2" w:rsidRPr="00480ADB" w:rsidRDefault="00D87AB2" w:rsidP="00D87AB2">
            <w:pPr>
              <w:spacing w:after="0" w:line="240" w:lineRule="auto"/>
              <w:jc w:val="right"/>
              <w:rPr>
                <w:rFonts w:asciiTheme="minorHAnsi" w:hAnsiTheme="minorHAnsi"/>
                <w:sz w:val="21"/>
                <w:szCs w:val="21"/>
              </w:rPr>
            </w:pPr>
            <w:r>
              <w:rPr>
                <w:rFonts w:cs="Calibri"/>
                <w:sz w:val="21"/>
                <w:szCs w:val="21"/>
              </w:rPr>
              <w:t>4,638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8316ABD" w:rsidR="00D87AB2" w:rsidRPr="00480ADB" w:rsidRDefault="00D87AB2" w:rsidP="00D87AB2">
            <w:pPr>
              <w:spacing w:after="0" w:line="240" w:lineRule="auto"/>
              <w:jc w:val="right"/>
              <w:rPr>
                <w:rFonts w:asciiTheme="minorHAnsi" w:hAnsiTheme="minorHAnsi"/>
                <w:sz w:val="21"/>
                <w:szCs w:val="21"/>
              </w:rPr>
            </w:pPr>
            <w:r>
              <w:rPr>
                <w:rFonts w:cs="Calibri"/>
                <w:sz w:val="21"/>
                <w:szCs w:val="21"/>
              </w:rPr>
              <w:t>928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480439F" w:rsidR="00D87AB2" w:rsidRPr="00480ADB" w:rsidRDefault="00D87AB2" w:rsidP="00D87AB2">
            <w:pPr>
              <w:spacing w:after="0" w:line="240" w:lineRule="auto"/>
              <w:jc w:val="right"/>
              <w:rPr>
                <w:rFonts w:asciiTheme="minorHAnsi" w:hAnsiTheme="minorHAnsi"/>
                <w:sz w:val="21"/>
                <w:szCs w:val="21"/>
              </w:rPr>
            </w:pPr>
            <w:r>
              <w:rPr>
                <w:rFonts w:cs="Calibri"/>
                <w:sz w:val="21"/>
                <w:szCs w:val="21"/>
              </w:rPr>
              <w:t xml:space="preserve">$22.32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13C0F03" w:rsidR="00D87AB2" w:rsidRPr="00480ADB" w:rsidRDefault="00D87AB2" w:rsidP="00D87AB2">
            <w:pPr>
              <w:spacing w:after="0" w:line="240" w:lineRule="auto"/>
              <w:jc w:val="right"/>
              <w:rPr>
                <w:rFonts w:asciiTheme="minorHAnsi" w:hAnsiTheme="minorHAnsi"/>
                <w:sz w:val="21"/>
                <w:szCs w:val="21"/>
              </w:rPr>
            </w:pPr>
            <w:r>
              <w:rPr>
                <w:rFonts w:cs="Calibri"/>
                <w:sz w:val="21"/>
                <w:szCs w:val="21"/>
              </w:rPr>
              <w:t xml:space="preserve">$37.99 </w:t>
            </w:r>
          </w:p>
        </w:tc>
      </w:tr>
      <w:tr w:rsidR="00D87AB2" w:rsidRPr="005E2EB4" w14:paraId="5E54F69E"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C1228A4" w14:textId="3990533C" w:rsidR="00D87AB2" w:rsidRPr="00480ADB" w:rsidRDefault="00D87AB2" w:rsidP="00D87AB2">
            <w:pPr>
              <w:spacing w:after="0" w:line="240" w:lineRule="auto"/>
              <w:rPr>
                <w:rFonts w:asciiTheme="minorHAnsi" w:hAnsiTheme="minorHAnsi"/>
                <w:sz w:val="21"/>
                <w:szCs w:val="21"/>
              </w:rPr>
            </w:pPr>
            <w:r>
              <w:rPr>
                <w:rFonts w:cs="Calibri"/>
                <w:sz w:val="21"/>
                <w:szCs w:val="21"/>
              </w:rPr>
              <w:t>Construction and Building Inspectors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D31BDE7" w:rsidR="00D87AB2" w:rsidRPr="00480ADB" w:rsidRDefault="00D87AB2" w:rsidP="00D87AB2">
            <w:pPr>
              <w:spacing w:after="0" w:line="240" w:lineRule="auto"/>
              <w:jc w:val="right"/>
              <w:rPr>
                <w:rFonts w:asciiTheme="minorHAnsi" w:hAnsiTheme="minorHAnsi"/>
                <w:sz w:val="21"/>
                <w:szCs w:val="21"/>
              </w:rPr>
            </w:pPr>
            <w:r>
              <w:rPr>
                <w:rFonts w:cs="Calibri"/>
                <w:sz w:val="21"/>
                <w:szCs w:val="21"/>
              </w:rPr>
              <w:t>4,020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FBC77BB" w:rsidR="00D87AB2" w:rsidRPr="00480ADB" w:rsidRDefault="00D87AB2" w:rsidP="00D87AB2">
            <w:pPr>
              <w:spacing w:after="0" w:line="240" w:lineRule="auto"/>
              <w:jc w:val="right"/>
              <w:rPr>
                <w:rFonts w:asciiTheme="minorHAnsi" w:hAnsiTheme="minorHAnsi"/>
                <w:sz w:val="21"/>
                <w:szCs w:val="21"/>
              </w:rPr>
            </w:pPr>
            <w:r>
              <w:rPr>
                <w:rFonts w:cs="Calibri"/>
                <w:sz w:val="21"/>
                <w:szCs w:val="21"/>
              </w:rPr>
              <w:t>4,288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5D482EE" w:rsidR="00D87AB2" w:rsidRPr="00480ADB" w:rsidRDefault="00D87AB2" w:rsidP="00D87AB2">
            <w:pPr>
              <w:spacing w:after="0" w:line="240" w:lineRule="auto"/>
              <w:jc w:val="right"/>
              <w:rPr>
                <w:rFonts w:asciiTheme="minorHAnsi" w:hAnsiTheme="minorHAnsi"/>
                <w:color w:val="auto"/>
                <w:sz w:val="21"/>
                <w:szCs w:val="21"/>
              </w:rPr>
            </w:pPr>
            <w:r>
              <w:rPr>
                <w:rFonts w:cs="Calibri"/>
                <w:sz w:val="21"/>
                <w:szCs w:val="21"/>
              </w:rPr>
              <w:t xml:space="preserve">268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5274184" w:rsidR="00D87AB2" w:rsidRPr="00480ADB" w:rsidRDefault="00D87AB2" w:rsidP="00D87AB2">
            <w:pPr>
              <w:spacing w:after="0" w:line="240" w:lineRule="auto"/>
              <w:jc w:val="right"/>
              <w:rPr>
                <w:rFonts w:asciiTheme="minorHAnsi" w:hAnsiTheme="minorHAnsi"/>
                <w:color w:val="auto"/>
                <w:sz w:val="21"/>
                <w:szCs w:val="21"/>
              </w:rPr>
            </w:pPr>
            <w:r>
              <w:rPr>
                <w:rFonts w:cs="Calibr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30B6B4F" w:rsidR="00D87AB2" w:rsidRPr="00480ADB" w:rsidRDefault="00D87AB2" w:rsidP="00D87AB2">
            <w:pPr>
              <w:spacing w:after="0" w:line="240" w:lineRule="auto"/>
              <w:jc w:val="right"/>
              <w:rPr>
                <w:rFonts w:asciiTheme="minorHAnsi" w:hAnsiTheme="minorHAnsi"/>
                <w:sz w:val="21"/>
                <w:szCs w:val="21"/>
              </w:rPr>
            </w:pPr>
            <w:r>
              <w:rPr>
                <w:rFonts w:cs="Calibri"/>
                <w:sz w:val="21"/>
                <w:szCs w:val="21"/>
              </w:rPr>
              <w:t>2,487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18BF132" w:rsidR="00D87AB2" w:rsidRPr="00480ADB" w:rsidRDefault="00D87AB2" w:rsidP="00D87AB2">
            <w:pPr>
              <w:spacing w:after="0" w:line="240" w:lineRule="auto"/>
              <w:jc w:val="right"/>
              <w:rPr>
                <w:rFonts w:asciiTheme="minorHAnsi" w:hAnsiTheme="minorHAnsi"/>
                <w:sz w:val="21"/>
                <w:szCs w:val="21"/>
              </w:rPr>
            </w:pPr>
            <w:r>
              <w:rPr>
                <w:rFonts w:cs="Calibri"/>
                <w:sz w:val="21"/>
                <w:szCs w:val="21"/>
              </w:rPr>
              <w:t>497</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EA439A6" w:rsidR="00D87AB2" w:rsidRPr="00480ADB" w:rsidRDefault="00D87AB2" w:rsidP="00D87AB2">
            <w:pPr>
              <w:spacing w:after="0" w:line="240" w:lineRule="auto"/>
              <w:jc w:val="right"/>
              <w:rPr>
                <w:rFonts w:asciiTheme="minorHAnsi" w:hAnsiTheme="minorHAnsi"/>
                <w:sz w:val="21"/>
                <w:szCs w:val="21"/>
              </w:rPr>
            </w:pPr>
            <w:r>
              <w:rPr>
                <w:rFonts w:cs="Calibri"/>
                <w:sz w:val="21"/>
                <w:szCs w:val="21"/>
              </w:rPr>
              <w:t xml:space="preserve">$24.34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70D6C4BF" w:rsidR="00D87AB2" w:rsidRPr="00480ADB" w:rsidRDefault="00D87AB2" w:rsidP="00D87AB2">
            <w:pPr>
              <w:spacing w:after="0" w:line="240" w:lineRule="auto"/>
              <w:jc w:val="right"/>
              <w:rPr>
                <w:rFonts w:asciiTheme="minorHAnsi" w:hAnsiTheme="minorHAnsi"/>
                <w:sz w:val="21"/>
                <w:szCs w:val="21"/>
              </w:rPr>
            </w:pPr>
            <w:r>
              <w:rPr>
                <w:rFonts w:cs="Calibri"/>
                <w:sz w:val="21"/>
                <w:szCs w:val="21"/>
              </w:rPr>
              <w:t xml:space="preserve">$43.58 </w:t>
            </w:r>
          </w:p>
        </w:tc>
      </w:tr>
      <w:tr w:rsidR="00D87AB2" w:rsidRPr="005E2EB4" w14:paraId="16FEA6F2"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CA04AD2" w14:textId="7A46C87F" w:rsidR="00D87AB2" w:rsidRDefault="00D87AB2" w:rsidP="00D87AB2">
            <w:pPr>
              <w:spacing w:after="0" w:line="240" w:lineRule="auto"/>
              <w:rPr>
                <w:rFonts w:asciiTheme="minorHAnsi" w:hAnsiTheme="minorHAnsi"/>
                <w:sz w:val="21"/>
                <w:szCs w:val="21"/>
              </w:rPr>
            </w:pPr>
            <w:r>
              <w:rPr>
                <w:rFonts w:cs="Calibri"/>
                <w:sz w:val="21"/>
                <w:szCs w:val="21"/>
              </w:rPr>
              <w:t>Construction Managers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C6341EA" w14:textId="0886ACBF" w:rsidR="00D87AB2" w:rsidRDefault="00D87AB2" w:rsidP="00D87AB2">
            <w:pPr>
              <w:spacing w:after="0" w:line="240" w:lineRule="auto"/>
              <w:jc w:val="right"/>
              <w:rPr>
                <w:rFonts w:asciiTheme="minorHAnsi" w:hAnsiTheme="minorHAnsi"/>
                <w:sz w:val="21"/>
                <w:szCs w:val="21"/>
              </w:rPr>
            </w:pPr>
            <w:r>
              <w:rPr>
                <w:rFonts w:cs="Calibri"/>
                <w:sz w:val="21"/>
                <w:szCs w:val="21"/>
              </w:rPr>
              <w:t>12,321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6E48FF0" w14:textId="319DD190" w:rsidR="00D87AB2" w:rsidRDefault="00D87AB2" w:rsidP="00D87AB2">
            <w:pPr>
              <w:spacing w:after="0" w:line="240" w:lineRule="auto"/>
              <w:jc w:val="right"/>
              <w:rPr>
                <w:rFonts w:asciiTheme="minorHAnsi" w:hAnsiTheme="minorHAnsi"/>
                <w:sz w:val="21"/>
                <w:szCs w:val="21"/>
              </w:rPr>
            </w:pPr>
            <w:r>
              <w:rPr>
                <w:rFonts w:cs="Calibri"/>
                <w:sz w:val="21"/>
                <w:szCs w:val="21"/>
              </w:rPr>
              <w:t>12,598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972D389" w14:textId="0E7D414E" w:rsidR="00D87AB2" w:rsidRDefault="00D87AB2" w:rsidP="00D87AB2">
            <w:pPr>
              <w:spacing w:after="0" w:line="240" w:lineRule="auto"/>
              <w:jc w:val="right"/>
              <w:rPr>
                <w:rFonts w:asciiTheme="minorHAnsi" w:hAnsiTheme="minorHAnsi"/>
                <w:color w:val="auto"/>
                <w:sz w:val="21"/>
                <w:szCs w:val="21"/>
              </w:rPr>
            </w:pPr>
            <w:r>
              <w:rPr>
                <w:rFonts w:cs="Calibri"/>
                <w:sz w:val="21"/>
                <w:szCs w:val="21"/>
              </w:rPr>
              <w:t xml:space="preserve">278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52A1771" w14:textId="763F0574" w:rsidR="00D87AB2" w:rsidRDefault="00D87AB2" w:rsidP="00D87AB2">
            <w:pPr>
              <w:spacing w:after="0" w:line="240" w:lineRule="auto"/>
              <w:jc w:val="right"/>
              <w:rPr>
                <w:rFonts w:asciiTheme="minorHAnsi" w:hAnsiTheme="minorHAnsi"/>
                <w:color w:val="auto"/>
                <w:sz w:val="21"/>
                <w:szCs w:val="21"/>
              </w:rPr>
            </w:pPr>
            <w:r>
              <w:rPr>
                <w:rFonts w:cs="Calibr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AD240BC" w14:textId="6AC13537" w:rsidR="00D87AB2" w:rsidRDefault="00D87AB2" w:rsidP="00D87AB2">
            <w:pPr>
              <w:spacing w:after="0" w:line="240" w:lineRule="auto"/>
              <w:jc w:val="right"/>
              <w:rPr>
                <w:rFonts w:asciiTheme="minorHAnsi" w:hAnsiTheme="minorHAnsi"/>
                <w:sz w:val="21"/>
                <w:szCs w:val="21"/>
              </w:rPr>
            </w:pPr>
            <w:r>
              <w:rPr>
                <w:rFonts w:cs="Calibri"/>
                <w:sz w:val="21"/>
                <w:szCs w:val="21"/>
              </w:rPr>
              <w:t>4,820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F0A61B6" w14:textId="11236569" w:rsidR="00D87AB2" w:rsidRDefault="00D87AB2" w:rsidP="00D87AB2">
            <w:pPr>
              <w:spacing w:after="0" w:line="240" w:lineRule="auto"/>
              <w:jc w:val="right"/>
              <w:rPr>
                <w:rFonts w:asciiTheme="minorHAnsi" w:hAnsiTheme="minorHAnsi"/>
                <w:sz w:val="21"/>
                <w:szCs w:val="21"/>
              </w:rPr>
            </w:pPr>
            <w:r>
              <w:rPr>
                <w:rFonts w:cs="Calibri"/>
                <w:sz w:val="21"/>
                <w:szCs w:val="21"/>
              </w:rPr>
              <w:t>964</w:t>
            </w:r>
          </w:p>
        </w:tc>
        <w:tc>
          <w:tcPr>
            <w:tcW w:w="900" w:type="dxa"/>
            <w:tcBorders>
              <w:left w:val="single" w:sz="4" w:space="0" w:color="A6A6A6" w:themeColor="background1" w:themeShade="A6"/>
              <w:right w:val="single" w:sz="4" w:space="0" w:color="A6A6A6" w:themeColor="background1" w:themeShade="A6"/>
            </w:tcBorders>
            <w:vAlign w:val="center"/>
          </w:tcPr>
          <w:p w14:paraId="6C534EDE" w14:textId="15F62C3D" w:rsidR="00D87AB2" w:rsidRDefault="00D87AB2" w:rsidP="00D87AB2">
            <w:pPr>
              <w:spacing w:after="0" w:line="240" w:lineRule="auto"/>
              <w:jc w:val="right"/>
              <w:rPr>
                <w:rFonts w:asciiTheme="minorHAnsi" w:hAnsiTheme="minorHAnsi"/>
                <w:sz w:val="21"/>
                <w:szCs w:val="21"/>
              </w:rPr>
            </w:pPr>
            <w:r>
              <w:rPr>
                <w:rFonts w:cs="Calibri"/>
                <w:sz w:val="21"/>
                <w:szCs w:val="21"/>
              </w:rPr>
              <w:t xml:space="preserve">$14.34 </w:t>
            </w:r>
          </w:p>
        </w:tc>
        <w:tc>
          <w:tcPr>
            <w:tcW w:w="900" w:type="dxa"/>
            <w:tcBorders>
              <w:left w:val="single" w:sz="4" w:space="0" w:color="A6A6A6" w:themeColor="background1" w:themeShade="A6"/>
              <w:right w:val="single" w:sz="4" w:space="0" w:color="A6A6A6" w:themeColor="background1" w:themeShade="A6"/>
            </w:tcBorders>
            <w:vAlign w:val="center"/>
          </w:tcPr>
          <w:p w14:paraId="53058CFD" w14:textId="200BD164" w:rsidR="00D87AB2" w:rsidRDefault="00D87AB2" w:rsidP="00D87AB2">
            <w:pPr>
              <w:spacing w:after="0" w:line="240" w:lineRule="auto"/>
              <w:jc w:val="right"/>
              <w:rPr>
                <w:rFonts w:asciiTheme="minorHAnsi" w:hAnsiTheme="minorHAnsi"/>
                <w:sz w:val="21"/>
                <w:szCs w:val="21"/>
              </w:rPr>
            </w:pPr>
            <w:r>
              <w:rPr>
                <w:rFonts w:cs="Calibri"/>
                <w:sz w:val="21"/>
                <w:szCs w:val="21"/>
              </w:rPr>
              <w:t xml:space="preserve">$45.37 </w:t>
            </w:r>
          </w:p>
        </w:tc>
      </w:tr>
      <w:tr w:rsidR="00D87AB2" w:rsidRPr="005E2EB4" w14:paraId="49F7712D"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42574E02" w14:textId="006CA9C5" w:rsidR="00D87AB2" w:rsidRDefault="00D87AB2" w:rsidP="00D87AB2">
            <w:pPr>
              <w:spacing w:after="0" w:line="240" w:lineRule="auto"/>
              <w:rPr>
                <w:rFonts w:asciiTheme="minorHAnsi" w:hAnsiTheme="minorHAnsi"/>
                <w:sz w:val="21"/>
                <w:szCs w:val="21"/>
              </w:rPr>
            </w:pPr>
            <w:r>
              <w:rPr>
                <w:rFonts w:cs="Calibri"/>
                <w:sz w:val="21"/>
                <w:szCs w:val="21"/>
              </w:rPr>
              <w:t>First-Line Supervisors of Construction Trades and Extraction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A587021" w14:textId="63B9A622" w:rsidR="00D87AB2" w:rsidRDefault="00D87AB2" w:rsidP="00D87AB2">
            <w:pPr>
              <w:spacing w:after="0" w:line="240" w:lineRule="auto"/>
              <w:jc w:val="right"/>
              <w:rPr>
                <w:rFonts w:asciiTheme="minorHAnsi" w:hAnsiTheme="minorHAnsi"/>
                <w:sz w:val="21"/>
                <w:szCs w:val="21"/>
              </w:rPr>
            </w:pPr>
            <w:r>
              <w:rPr>
                <w:rFonts w:cs="Calibri"/>
                <w:sz w:val="21"/>
                <w:szCs w:val="21"/>
              </w:rPr>
              <w:t>15,736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DD26DD1" w14:textId="64274FB3" w:rsidR="00D87AB2" w:rsidRDefault="00D87AB2" w:rsidP="00D87AB2">
            <w:pPr>
              <w:spacing w:after="0" w:line="240" w:lineRule="auto"/>
              <w:jc w:val="right"/>
              <w:rPr>
                <w:rFonts w:asciiTheme="minorHAnsi" w:hAnsiTheme="minorHAnsi"/>
                <w:sz w:val="21"/>
                <w:szCs w:val="21"/>
              </w:rPr>
            </w:pPr>
            <w:r>
              <w:rPr>
                <w:rFonts w:cs="Calibri"/>
                <w:sz w:val="21"/>
                <w:szCs w:val="21"/>
              </w:rPr>
              <w:t>16,964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CBBDDF" w14:textId="53297A2A" w:rsidR="00D87AB2" w:rsidRDefault="00D87AB2" w:rsidP="00D87AB2">
            <w:pPr>
              <w:spacing w:after="0" w:line="240" w:lineRule="auto"/>
              <w:jc w:val="right"/>
              <w:rPr>
                <w:rFonts w:asciiTheme="minorHAnsi" w:hAnsiTheme="minorHAnsi"/>
                <w:color w:val="auto"/>
                <w:sz w:val="21"/>
                <w:szCs w:val="21"/>
              </w:rPr>
            </w:pPr>
            <w:r>
              <w:rPr>
                <w:rFonts w:cs="Calibri"/>
                <w:sz w:val="21"/>
                <w:szCs w:val="21"/>
              </w:rPr>
              <w:t xml:space="preserve">1,227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F3FF0C6" w14:textId="79408BEC" w:rsidR="00D87AB2" w:rsidRDefault="00D87AB2" w:rsidP="00D87AB2">
            <w:pPr>
              <w:spacing w:after="0" w:line="240" w:lineRule="auto"/>
              <w:jc w:val="right"/>
              <w:rPr>
                <w:rFonts w:asciiTheme="minorHAnsi" w:hAnsiTheme="minorHAnsi"/>
                <w:color w:val="auto"/>
                <w:sz w:val="21"/>
                <w:szCs w:val="21"/>
              </w:rPr>
            </w:pPr>
            <w:r>
              <w:rPr>
                <w:rFonts w:cs="Calibr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B0D2" w14:textId="3C44E7CD" w:rsidR="00D87AB2" w:rsidRDefault="00D87AB2" w:rsidP="00D87AB2">
            <w:pPr>
              <w:spacing w:after="0" w:line="240" w:lineRule="auto"/>
              <w:jc w:val="right"/>
              <w:rPr>
                <w:rFonts w:asciiTheme="minorHAnsi" w:hAnsiTheme="minorHAnsi"/>
                <w:sz w:val="21"/>
                <w:szCs w:val="21"/>
              </w:rPr>
            </w:pPr>
            <w:r>
              <w:rPr>
                <w:rFonts w:cs="Calibri"/>
                <w:sz w:val="21"/>
                <w:szCs w:val="21"/>
              </w:rPr>
              <w:t>9,304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60060C7" w14:textId="3A7D821C" w:rsidR="00D87AB2" w:rsidRDefault="00D87AB2" w:rsidP="00D87AB2">
            <w:pPr>
              <w:spacing w:after="0" w:line="240" w:lineRule="auto"/>
              <w:jc w:val="right"/>
              <w:rPr>
                <w:rFonts w:asciiTheme="minorHAnsi" w:hAnsiTheme="minorHAnsi"/>
                <w:sz w:val="21"/>
                <w:szCs w:val="21"/>
              </w:rPr>
            </w:pPr>
            <w:r>
              <w:rPr>
                <w:rFonts w:cs="Calibri"/>
                <w:sz w:val="21"/>
                <w:szCs w:val="21"/>
              </w:rPr>
              <w:t>1,861</w:t>
            </w:r>
          </w:p>
        </w:tc>
        <w:tc>
          <w:tcPr>
            <w:tcW w:w="900" w:type="dxa"/>
            <w:tcBorders>
              <w:left w:val="single" w:sz="4" w:space="0" w:color="A6A6A6" w:themeColor="background1" w:themeShade="A6"/>
              <w:right w:val="single" w:sz="4" w:space="0" w:color="A6A6A6" w:themeColor="background1" w:themeShade="A6"/>
            </w:tcBorders>
            <w:vAlign w:val="center"/>
          </w:tcPr>
          <w:p w14:paraId="278D68C5" w14:textId="7BF52F74" w:rsidR="00D87AB2" w:rsidRDefault="00D87AB2" w:rsidP="00D87AB2">
            <w:pPr>
              <w:spacing w:after="0" w:line="240" w:lineRule="auto"/>
              <w:jc w:val="right"/>
              <w:rPr>
                <w:rFonts w:asciiTheme="minorHAnsi" w:hAnsiTheme="minorHAnsi"/>
                <w:sz w:val="21"/>
                <w:szCs w:val="21"/>
              </w:rPr>
            </w:pPr>
            <w:r>
              <w:rPr>
                <w:rFonts w:cs="Calibri"/>
                <w:sz w:val="21"/>
                <w:szCs w:val="21"/>
              </w:rPr>
              <w:t xml:space="preserve">$15.17 </w:t>
            </w:r>
          </w:p>
        </w:tc>
        <w:tc>
          <w:tcPr>
            <w:tcW w:w="900" w:type="dxa"/>
            <w:tcBorders>
              <w:left w:val="single" w:sz="4" w:space="0" w:color="A6A6A6" w:themeColor="background1" w:themeShade="A6"/>
              <w:right w:val="single" w:sz="4" w:space="0" w:color="A6A6A6" w:themeColor="background1" w:themeShade="A6"/>
            </w:tcBorders>
            <w:vAlign w:val="center"/>
          </w:tcPr>
          <w:p w14:paraId="76F90310" w14:textId="082A79B1" w:rsidR="00D87AB2" w:rsidRDefault="00D87AB2" w:rsidP="00D87AB2">
            <w:pPr>
              <w:spacing w:after="0" w:line="240" w:lineRule="auto"/>
              <w:jc w:val="right"/>
              <w:rPr>
                <w:rFonts w:asciiTheme="minorHAnsi" w:hAnsiTheme="minorHAnsi"/>
                <w:sz w:val="21"/>
                <w:szCs w:val="21"/>
              </w:rPr>
            </w:pPr>
            <w:r>
              <w:rPr>
                <w:rFonts w:cs="Calibri"/>
                <w:sz w:val="21"/>
                <w:szCs w:val="21"/>
              </w:rPr>
              <w:t xml:space="preserve">$37.60 </w:t>
            </w:r>
          </w:p>
        </w:tc>
      </w:tr>
      <w:tr w:rsidR="00F00D1A" w:rsidRPr="005E2EB4" w14:paraId="0930A8A3" w14:textId="77777777" w:rsidTr="009E3AC2">
        <w:trPr>
          <w:trHeight w:val="170"/>
        </w:trPr>
        <w:tc>
          <w:tcPr>
            <w:tcW w:w="2790" w:type="dxa"/>
            <w:tcBorders>
              <w:left w:val="single" w:sz="4" w:space="0" w:color="A6A6A6" w:themeColor="background1" w:themeShade="A6"/>
              <w:right w:val="single" w:sz="4" w:space="0" w:color="A6A6A6" w:themeColor="background1" w:themeShade="A6"/>
            </w:tcBorders>
            <w:vAlign w:val="center"/>
          </w:tcPr>
          <w:p w14:paraId="522446C5" w14:textId="2EBFB6B5" w:rsidR="00F00D1A" w:rsidRPr="00480ADB" w:rsidRDefault="00F00D1A" w:rsidP="00F00D1A">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F95BDF5"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"Demand_EMSI!R7C4" \a \t \* MERGEFORMAT </w:instrText>
            </w:r>
            <w:r>
              <w:rPr>
                <w:rFonts w:asciiTheme="minorHAnsi" w:hAnsiTheme="minorHAnsi"/>
                <w:b/>
                <w:sz w:val="21"/>
                <w:szCs w:val="21"/>
              </w:rPr>
              <w:fldChar w:fldCharType="separate"/>
            </w:r>
            <w:r w:rsidRPr="001F3BD4">
              <w:rPr>
                <w:b/>
                <w:sz w:val="21"/>
                <w:szCs w:val="21"/>
              </w:rPr>
              <w:t>39,924</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183230F8"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"Demand_EMSI!R7C5" \a \t \* MERGEFORMAT </w:instrText>
            </w:r>
            <w:r>
              <w:rPr>
                <w:rFonts w:asciiTheme="minorHAnsi" w:hAnsiTheme="minorHAnsi"/>
                <w:b/>
                <w:sz w:val="21"/>
                <w:szCs w:val="21"/>
              </w:rPr>
              <w:fldChar w:fldCharType="separate"/>
            </w:r>
            <w:r w:rsidRPr="001F3BD4">
              <w:rPr>
                <w:b/>
                <w:sz w:val="21"/>
                <w:szCs w:val="21"/>
              </w:rPr>
              <w:t>42,408</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45518A1"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"Demand_EMSI!R7C6" \a \t \* MERGEFORMAT </w:instrText>
            </w:r>
            <w:r>
              <w:rPr>
                <w:rFonts w:asciiTheme="minorHAnsi" w:hAnsiTheme="minorHAnsi"/>
                <w:b/>
                <w:sz w:val="21"/>
                <w:szCs w:val="21"/>
              </w:rPr>
              <w:fldChar w:fldCharType="separate"/>
            </w:r>
            <w:r w:rsidRPr="001F3BD4">
              <w:rPr>
                <w:b/>
                <w:sz w:val="21"/>
                <w:szCs w:val="21"/>
              </w:rPr>
              <w:t>2,484</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39F8F8B"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"Demand_EMSI!R7C7" \a \t \* MERGEFORMAT </w:instrText>
            </w:r>
            <w:r>
              <w:rPr>
                <w:rFonts w:asciiTheme="minorHAnsi" w:hAnsiTheme="minorHAnsi"/>
                <w:b/>
                <w:sz w:val="21"/>
                <w:szCs w:val="21"/>
              </w:rPr>
              <w:fldChar w:fldCharType="separate"/>
            </w:r>
            <w:r w:rsidRPr="001F3BD4">
              <w:rPr>
                <w:b/>
                <w:sz w:val="21"/>
                <w:szCs w:val="21"/>
              </w:rPr>
              <w:t>6%</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E293937"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"Demand_EMSI!R7C8" \a \t \* MERGEFORMAT </w:instrText>
            </w:r>
            <w:r>
              <w:rPr>
                <w:rFonts w:asciiTheme="minorHAnsi" w:hAnsiTheme="minorHAnsi"/>
                <w:b/>
                <w:sz w:val="21"/>
                <w:szCs w:val="21"/>
              </w:rPr>
              <w:fldChar w:fldCharType="separate"/>
            </w:r>
            <w:r w:rsidRPr="001F3BD4">
              <w:rPr>
                <w:b/>
                <w:sz w:val="21"/>
                <w:szCs w:val="21"/>
              </w:rPr>
              <w:t>21,250</w:t>
            </w:r>
            <w:r>
              <w:rPr>
                <w:rFonts w:asciiTheme="minorHAnsi" w:hAnsiTheme="minorHAnsi"/>
                <w:b/>
                <w:sz w:val="21"/>
                <w:szCs w:val="21"/>
              </w:rPr>
              <w:fldChar w:fldCharType="end"/>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34A76902"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"Demand_EMSI!R7C9" \a \t \* MERGEFORMAT </w:instrText>
            </w:r>
            <w:r>
              <w:rPr>
                <w:rFonts w:asciiTheme="minorHAnsi" w:hAnsiTheme="minorHAnsi"/>
                <w:b/>
                <w:sz w:val="21"/>
                <w:szCs w:val="21"/>
              </w:rPr>
              <w:fldChar w:fldCharType="separate"/>
            </w:r>
            <w:r w:rsidRPr="001F3BD4">
              <w:rPr>
                <w:b/>
                <w:sz w:val="21"/>
                <w:szCs w:val="21"/>
              </w:rPr>
              <w:t>4,250</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A1664C1"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"Demand_EMSI!R7C10" \a \t \* MERGEFORMAT </w:instrText>
            </w:r>
            <w:r>
              <w:rPr>
                <w:rFonts w:asciiTheme="minorHAnsi" w:hAnsiTheme="minorHAnsi"/>
                <w:b/>
                <w:sz w:val="21"/>
                <w:szCs w:val="21"/>
              </w:rPr>
              <w:fldChar w:fldCharType="separate"/>
            </w:r>
            <w:r w:rsidRPr="001F3BD4">
              <w:rPr>
                <w:b/>
                <w:sz w:val="21"/>
                <w:szCs w:val="21"/>
              </w:rPr>
              <w:t xml:space="preserve">$17.24 </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4BE7238" w14:textId="5932F7C6"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"Demand_EMSI!R7C11" \a \t \* MERGEFORMAT </w:instrText>
            </w:r>
            <w:r>
              <w:rPr>
                <w:rFonts w:asciiTheme="minorHAnsi" w:hAnsiTheme="minorHAnsi"/>
                <w:b/>
                <w:sz w:val="21"/>
                <w:szCs w:val="21"/>
              </w:rPr>
              <w:fldChar w:fldCharType="separate"/>
            </w:r>
            <w:r w:rsidRPr="001F3BD4">
              <w:rPr>
                <w:b/>
                <w:sz w:val="21"/>
                <w:szCs w:val="21"/>
              </w:rPr>
              <w:t xml:space="preserve">$40.67 </w:t>
            </w:r>
            <w:r>
              <w:rPr>
                <w:rFonts w:asciiTheme="minorHAnsi" w:hAnsiTheme="minorHAnsi"/>
                <w:b/>
                <w:sz w:val="21"/>
                <w:szCs w:val="21"/>
              </w:rPr>
              <w:fldChar w:fldCharType="end"/>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64D86493"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2A31DB">
        <w:rPr>
          <w:b/>
        </w:rPr>
        <w:t>Construction Management</w:t>
      </w:r>
      <w:r w:rsidR="007F5A37">
        <w:rPr>
          <w:b/>
        </w:rPr>
        <w:t xml:space="preserve"> </w:t>
      </w:r>
      <w:r w:rsidR="001C1787">
        <w:rPr>
          <w:b/>
        </w:rPr>
        <w:t xml:space="preserve">Occupations </w:t>
      </w:r>
      <w:r w:rsidR="001C1787" w:rsidRPr="000612F1">
        <w:rPr>
          <w:b/>
        </w:rPr>
        <w:t xml:space="preserve">in </w:t>
      </w:r>
      <w:r w:rsidR="002A31DB">
        <w:rPr>
          <w:b/>
        </w:rPr>
        <w:t>Mid-Peninsula</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r w:rsidRPr="00CE63DD">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r w:rsidRPr="00CE63DD">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D87AB2"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0238784E" w:rsidR="00D87AB2" w:rsidRPr="00480ADB" w:rsidRDefault="00D87AB2" w:rsidP="00D87AB2">
            <w:pPr>
              <w:spacing w:after="0" w:line="240" w:lineRule="auto"/>
              <w:rPr>
                <w:rFonts w:asciiTheme="minorHAnsi" w:hAnsiTheme="minorHAnsi"/>
                <w:sz w:val="21"/>
                <w:szCs w:val="21"/>
              </w:rPr>
            </w:pPr>
            <w:r>
              <w:rPr>
                <w:rFonts w:cs="Calibri"/>
                <w:sz w:val="21"/>
                <w:szCs w:val="21"/>
              </w:rPr>
              <w:t>Cost Estimators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A09BC55" w:rsidR="00D87AB2" w:rsidRPr="00480ADB" w:rsidRDefault="00D87AB2" w:rsidP="00D87AB2">
            <w:pPr>
              <w:spacing w:after="0" w:line="240" w:lineRule="auto"/>
              <w:jc w:val="right"/>
              <w:rPr>
                <w:rFonts w:asciiTheme="minorHAnsi" w:hAnsiTheme="minorHAnsi"/>
                <w:sz w:val="21"/>
                <w:szCs w:val="21"/>
              </w:rPr>
            </w:pPr>
            <w:r>
              <w:rPr>
                <w:rFonts w:cs="Calibri"/>
                <w:sz w:val="21"/>
                <w:szCs w:val="21"/>
              </w:rPr>
              <w:t>1,651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190A7E7" w:rsidR="00D87AB2" w:rsidRPr="00480ADB" w:rsidRDefault="00D87AB2" w:rsidP="00D87AB2">
            <w:pPr>
              <w:spacing w:after="0" w:line="240" w:lineRule="auto"/>
              <w:jc w:val="right"/>
              <w:rPr>
                <w:rFonts w:asciiTheme="minorHAnsi" w:hAnsiTheme="minorHAnsi"/>
                <w:sz w:val="21"/>
                <w:szCs w:val="21"/>
              </w:rPr>
            </w:pPr>
            <w:r>
              <w:rPr>
                <w:rFonts w:cs="Calibri"/>
                <w:sz w:val="21"/>
                <w:szCs w:val="21"/>
              </w:rPr>
              <w:t>1,808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247284F" w:rsidR="00D87AB2" w:rsidRPr="00480ADB" w:rsidRDefault="00D87AB2" w:rsidP="00D87AB2">
            <w:pPr>
              <w:spacing w:after="0" w:line="240" w:lineRule="auto"/>
              <w:jc w:val="right"/>
              <w:rPr>
                <w:rFonts w:asciiTheme="minorHAnsi" w:hAnsiTheme="minorHAnsi"/>
                <w:color w:val="FF0000"/>
                <w:sz w:val="21"/>
                <w:szCs w:val="21"/>
              </w:rPr>
            </w:pPr>
            <w:r>
              <w:rPr>
                <w:rFonts w:cs="Calibri"/>
                <w:sz w:val="21"/>
                <w:szCs w:val="21"/>
              </w:rPr>
              <w:t xml:space="preserve">157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7AB5749" w:rsidR="00D87AB2" w:rsidRPr="00480ADB" w:rsidRDefault="00D87AB2" w:rsidP="00D87AB2">
            <w:pPr>
              <w:spacing w:after="0" w:line="240" w:lineRule="auto"/>
              <w:jc w:val="right"/>
              <w:rPr>
                <w:rFonts w:asciiTheme="minorHAnsi" w:hAnsiTheme="minorHAnsi"/>
                <w:color w:val="FF0000"/>
                <w:sz w:val="21"/>
                <w:szCs w:val="21"/>
              </w:rPr>
            </w:pPr>
            <w:r>
              <w:rPr>
                <w:rFonts w:cs="Calibr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BB926EC" w:rsidR="00D87AB2" w:rsidRPr="00480ADB" w:rsidRDefault="00D87AB2" w:rsidP="00D87AB2">
            <w:pPr>
              <w:spacing w:after="0" w:line="240" w:lineRule="auto"/>
              <w:jc w:val="right"/>
              <w:rPr>
                <w:rFonts w:asciiTheme="minorHAnsi" w:hAnsiTheme="minorHAnsi"/>
                <w:sz w:val="21"/>
                <w:szCs w:val="21"/>
              </w:rPr>
            </w:pPr>
            <w:r>
              <w:rPr>
                <w:rFonts w:cs="Calibri"/>
                <w:sz w:val="21"/>
                <w:szCs w:val="21"/>
              </w:rPr>
              <w:t>985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493D1B0" w:rsidR="00D87AB2" w:rsidRPr="00480ADB" w:rsidRDefault="00D87AB2" w:rsidP="00D87AB2">
            <w:pPr>
              <w:spacing w:after="0" w:line="240" w:lineRule="auto"/>
              <w:jc w:val="right"/>
              <w:rPr>
                <w:rFonts w:asciiTheme="minorHAnsi" w:hAnsiTheme="minorHAnsi"/>
                <w:sz w:val="21"/>
                <w:szCs w:val="21"/>
              </w:rPr>
            </w:pPr>
            <w:r>
              <w:rPr>
                <w:rFonts w:cs="Calibri"/>
                <w:sz w:val="21"/>
                <w:szCs w:val="21"/>
              </w:rPr>
              <w:t>197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30E7409" w:rsidR="00D87AB2" w:rsidRPr="00480ADB" w:rsidRDefault="00D87AB2" w:rsidP="00D87AB2">
            <w:pPr>
              <w:spacing w:after="0" w:line="240" w:lineRule="auto"/>
              <w:jc w:val="right"/>
              <w:rPr>
                <w:rFonts w:asciiTheme="minorHAnsi" w:hAnsiTheme="minorHAnsi"/>
                <w:sz w:val="21"/>
                <w:szCs w:val="21"/>
              </w:rPr>
            </w:pPr>
            <w:r>
              <w:rPr>
                <w:rFonts w:cs="Calibri"/>
                <w:sz w:val="21"/>
                <w:szCs w:val="21"/>
              </w:rPr>
              <w:t xml:space="preserve">$24.85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719723E" w:rsidR="00D87AB2" w:rsidRPr="00480ADB" w:rsidRDefault="00D87AB2" w:rsidP="00D87AB2">
            <w:pPr>
              <w:spacing w:after="0" w:line="240" w:lineRule="auto"/>
              <w:jc w:val="right"/>
              <w:rPr>
                <w:rFonts w:asciiTheme="minorHAnsi" w:hAnsiTheme="minorHAnsi"/>
                <w:sz w:val="21"/>
                <w:szCs w:val="21"/>
              </w:rPr>
            </w:pPr>
            <w:r>
              <w:rPr>
                <w:rFonts w:cs="Calibri"/>
                <w:sz w:val="21"/>
                <w:szCs w:val="21"/>
              </w:rPr>
              <w:t xml:space="preserve">$39.55 </w:t>
            </w:r>
          </w:p>
        </w:tc>
      </w:tr>
      <w:tr w:rsidR="00D87AB2" w:rsidRPr="005E2EB4" w14:paraId="07498C94"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1685388" w14:textId="6637D0BB" w:rsidR="00D87AB2" w:rsidRPr="00480ADB" w:rsidRDefault="00D87AB2" w:rsidP="00D87AB2">
            <w:pPr>
              <w:spacing w:after="0" w:line="240" w:lineRule="auto"/>
              <w:rPr>
                <w:rFonts w:asciiTheme="minorHAnsi" w:hAnsiTheme="minorHAnsi"/>
                <w:sz w:val="21"/>
                <w:szCs w:val="21"/>
              </w:rPr>
            </w:pPr>
            <w:r>
              <w:rPr>
                <w:rFonts w:cs="Calibri"/>
                <w:sz w:val="21"/>
                <w:szCs w:val="21"/>
              </w:rPr>
              <w:t>Construction and Building Inspectors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2CFF5F6" w:rsidR="00D87AB2" w:rsidRPr="00480ADB" w:rsidRDefault="00D87AB2" w:rsidP="00D87AB2">
            <w:pPr>
              <w:spacing w:after="0" w:line="240" w:lineRule="auto"/>
              <w:jc w:val="right"/>
              <w:rPr>
                <w:rFonts w:asciiTheme="minorHAnsi" w:hAnsiTheme="minorHAnsi"/>
                <w:sz w:val="21"/>
                <w:szCs w:val="21"/>
              </w:rPr>
            </w:pPr>
            <w:r>
              <w:rPr>
                <w:rFonts w:cs="Calibri"/>
                <w:sz w:val="21"/>
                <w:szCs w:val="21"/>
              </w:rPr>
              <w:t>1,079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4A7A43D" w:rsidR="00D87AB2" w:rsidRPr="00480ADB" w:rsidRDefault="00D87AB2" w:rsidP="00D87AB2">
            <w:pPr>
              <w:spacing w:after="0" w:line="240" w:lineRule="auto"/>
              <w:jc w:val="right"/>
              <w:rPr>
                <w:rFonts w:asciiTheme="minorHAnsi" w:hAnsiTheme="minorHAnsi"/>
                <w:sz w:val="21"/>
                <w:szCs w:val="21"/>
              </w:rPr>
            </w:pPr>
            <w:r>
              <w:rPr>
                <w:rFonts w:cs="Calibri"/>
                <w:sz w:val="21"/>
                <w:szCs w:val="21"/>
              </w:rPr>
              <w:t>1,163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0BDF6DC8" w:rsidR="00D87AB2" w:rsidRPr="00480ADB" w:rsidRDefault="00D87AB2" w:rsidP="00D87AB2">
            <w:pPr>
              <w:spacing w:after="0" w:line="240" w:lineRule="auto"/>
              <w:jc w:val="right"/>
              <w:rPr>
                <w:rFonts w:asciiTheme="minorHAnsi" w:hAnsiTheme="minorHAnsi"/>
                <w:sz w:val="21"/>
                <w:szCs w:val="21"/>
              </w:rPr>
            </w:pPr>
            <w:r>
              <w:rPr>
                <w:rFonts w:cs="Calibri"/>
                <w:sz w:val="21"/>
                <w:szCs w:val="21"/>
              </w:rPr>
              <w:t xml:space="preserve">83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682DF8F4" w:rsidR="00D87AB2" w:rsidRPr="00480ADB" w:rsidRDefault="00D87AB2" w:rsidP="00D87AB2">
            <w:pPr>
              <w:spacing w:after="0" w:line="240" w:lineRule="auto"/>
              <w:jc w:val="right"/>
              <w:rPr>
                <w:rFonts w:asciiTheme="minorHAnsi" w:hAnsiTheme="minorHAnsi"/>
                <w:sz w:val="21"/>
                <w:szCs w:val="21"/>
              </w:rPr>
            </w:pPr>
            <w:r>
              <w:rPr>
                <w:rFonts w:cs="Calibr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78B2883" w:rsidR="00D87AB2" w:rsidRPr="00480ADB" w:rsidRDefault="00D87AB2" w:rsidP="00D87AB2">
            <w:pPr>
              <w:spacing w:after="0" w:line="240" w:lineRule="auto"/>
              <w:jc w:val="right"/>
              <w:rPr>
                <w:rFonts w:asciiTheme="minorHAnsi" w:hAnsiTheme="minorHAnsi"/>
                <w:sz w:val="21"/>
                <w:szCs w:val="21"/>
              </w:rPr>
            </w:pPr>
            <w:r>
              <w:rPr>
                <w:rFonts w:cs="Calibri"/>
                <w:sz w:val="21"/>
                <w:szCs w:val="21"/>
              </w:rPr>
              <w:t>680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4281BFC" w:rsidR="00D87AB2" w:rsidRPr="00480ADB" w:rsidRDefault="00D87AB2" w:rsidP="00D87AB2">
            <w:pPr>
              <w:spacing w:after="0" w:line="240" w:lineRule="auto"/>
              <w:jc w:val="right"/>
              <w:rPr>
                <w:rFonts w:asciiTheme="minorHAnsi" w:hAnsiTheme="minorHAnsi"/>
                <w:sz w:val="21"/>
                <w:szCs w:val="21"/>
              </w:rPr>
            </w:pPr>
            <w:r>
              <w:rPr>
                <w:rFonts w:cs="Calibri"/>
                <w:sz w:val="21"/>
                <w:szCs w:val="21"/>
              </w:rPr>
              <w:t>136</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40525F7" w:rsidR="00D87AB2" w:rsidRPr="00480ADB" w:rsidRDefault="00D87AB2" w:rsidP="00D87AB2">
            <w:pPr>
              <w:spacing w:after="0" w:line="240" w:lineRule="auto"/>
              <w:jc w:val="right"/>
              <w:rPr>
                <w:rFonts w:asciiTheme="minorHAnsi" w:hAnsiTheme="minorHAnsi"/>
                <w:sz w:val="21"/>
                <w:szCs w:val="21"/>
              </w:rPr>
            </w:pPr>
            <w:r>
              <w:rPr>
                <w:rFonts w:cs="Calibri"/>
                <w:sz w:val="21"/>
                <w:szCs w:val="21"/>
              </w:rPr>
              <w:t xml:space="preserve">$29.28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1F60DE2" w:rsidR="00D87AB2" w:rsidRPr="00480ADB" w:rsidRDefault="00D87AB2" w:rsidP="00D87AB2">
            <w:pPr>
              <w:spacing w:after="0" w:line="240" w:lineRule="auto"/>
              <w:jc w:val="right"/>
              <w:rPr>
                <w:rFonts w:asciiTheme="minorHAnsi" w:hAnsiTheme="minorHAnsi"/>
                <w:sz w:val="21"/>
                <w:szCs w:val="21"/>
              </w:rPr>
            </w:pPr>
            <w:r>
              <w:rPr>
                <w:rFonts w:cs="Calibri"/>
                <w:sz w:val="21"/>
                <w:szCs w:val="21"/>
              </w:rPr>
              <w:t xml:space="preserve">$48.59 </w:t>
            </w:r>
          </w:p>
        </w:tc>
      </w:tr>
      <w:tr w:rsidR="00D87AB2" w:rsidRPr="005E2EB4" w14:paraId="266E59E7"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21C8963C" w14:textId="177F7BE2" w:rsidR="00D87AB2" w:rsidRDefault="00D87AB2" w:rsidP="00D87AB2">
            <w:pPr>
              <w:spacing w:after="0" w:line="240" w:lineRule="auto"/>
              <w:rPr>
                <w:rFonts w:asciiTheme="minorHAnsi" w:hAnsiTheme="minorHAnsi"/>
                <w:sz w:val="21"/>
                <w:szCs w:val="21"/>
              </w:rPr>
            </w:pPr>
            <w:r>
              <w:rPr>
                <w:rFonts w:cs="Calibri"/>
                <w:sz w:val="21"/>
                <w:szCs w:val="21"/>
              </w:rPr>
              <w:t>Construction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38490D" w14:textId="10C04C58" w:rsidR="00D87AB2" w:rsidRDefault="00D87AB2" w:rsidP="00D87AB2">
            <w:pPr>
              <w:spacing w:after="0" w:line="240" w:lineRule="auto"/>
              <w:jc w:val="right"/>
              <w:rPr>
                <w:rFonts w:asciiTheme="minorHAnsi" w:hAnsiTheme="minorHAnsi"/>
                <w:sz w:val="21"/>
                <w:szCs w:val="21"/>
              </w:rPr>
            </w:pPr>
            <w:r>
              <w:rPr>
                <w:rFonts w:cs="Calibri"/>
                <w:sz w:val="21"/>
                <w:szCs w:val="21"/>
              </w:rPr>
              <w:t>3,144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557359D" w14:textId="3C3D8B22" w:rsidR="00D87AB2" w:rsidRDefault="00D87AB2" w:rsidP="00D87AB2">
            <w:pPr>
              <w:spacing w:after="0" w:line="240" w:lineRule="auto"/>
              <w:jc w:val="right"/>
              <w:rPr>
                <w:rFonts w:asciiTheme="minorHAnsi" w:hAnsiTheme="minorHAnsi"/>
                <w:sz w:val="21"/>
                <w:szCs w:val="21"/>
              </w:rPr>
            </w:pPr>
            <w:r>
              <w:rPr>
                <w:rFonts w:cs="Calibri"/>
                <w:sz w:val="21"/>
                <w:szCs w:val="21"/>
              </w:rPr>
              <w:t>3,284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B0A338" w14:textId="200F75EA" w:rsidR="00D87AB2" w:rsidRDefault="00D87AB2" w:rsidP="00D87AB2">
            <w:pPr>
              <w:spacing w:after="0" w:line="240" w:lineRule="auto"/>
              <w:jc w:val="right"/>
              <w:rPr>
                <w:rFonts w:asciiTheme="minorHAnsi" w:hAnsiTheme="minorHAnsi"/>
                <w:sz w:val="21"/>
                <w:szCs w:val="21"/>
              </w:rPr>
            </w:pPr>
            <w:r>
              <w:rPr>
                <w:rFonts w:cs="Calibri"/>
                <w:sz w:val="21"/>
                <w:szCs w:val="21"/>
              </w:rPr>
              <w:t xml:space="preserve">140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729DB8" w14:textId="0C2B4E54" w:rsidR="00D87AB2" w:rsidRDefault="00D87AB2" w:rsidP="00D87AB2">
            <w:pPr>
              <w:spacing w:after="0" w:line="240" w:lineRule="auto"/>
              <w:jc w:val="right"/>
              <w:rPr>
                <w:rFonts w:asciiTheme="minorHAnsi" w:hAnsiTheme="minorHAnsi"/>
                <w:sz w:val="21"/>
                <w:szCs w:val="21"/>
              </w:rPr>
            </w:pPr>
            <w:r>
              <w:rPr>
                <w:rFonts w:cs="Calibr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1977C8" w14:textId="7468A875" w:rsidR="00D87AB2" w:rsidRDefault="00D87AB2" w:rsidP="00D87AB2">
            <w:pPr>
              <w:spacing w:after="0" w:line="240" w:lineRule="auto"/>
              <w:jc w:val="right"/>
              <w:rPr>
                <w:rFonts w:asciiTheme="minorHAnsi" w:hAnsiTheme="minorHAnsi"/>
                <w:sz w:val="21"/>
                <w:szCs w:val="21"/>
              </w:rPr>
            </w:pPr>
            <w:r>
              <w:rPr>
                <w:rFonts w:cs="Calibri"/>
                <w:sz w:val="21"/>
                <w:szCs w:val="21"/>
              </w:rPr>
              <w:t>1,300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01508A1" w14:textId="6E137654" w:rsidR="00D87AB2" w:rsidRDefault="00D87AB2" w:rsidP="00D87AB2">
            <w:pPr>
              <w:spacing w:after="0" w:line="240" w:lineRule="auto"/>
              <w:jc w:val="right"/>
              <w:rPr>
                <w:rFonts w:asciiTheme="minorHAnsi" w:hAnsiTheme="minorHAnsi"/>
                <w:sz w:val="21"/>
                <w:szCs w:val="21"/>
              </w:rPr>
            </w:pPr>
            <w:r>
              <w:rPr>
                <w:rFonts w:cs="Calibri"/>
                <w:sz w:val="21"/>
                <w:szCs w:val="21"/>
              </w:rPr>
              <w:t>260</w:t>
            </w:r>
          </w:p>
        </w:tc>
        <w:tc>
          <w:tcPr>
            <w:tcW w:w="900" w:type="dxa"/>
            <w:tcBorders>
              <w:left w:val="single" w:sz="4" w:space="0" w:color="A6A6A6" w:themeColor="background1" w:themeShade="A6"/>
              <w:right w:val="single" w:sz="4" w:space="0" w:color="A6A6A6" w:themeColor="background1" w:themeShade="A6"/>
            </w:tcBorders>
            <w:vAlign w:val="center"/>
          </w:tcPr>
          <w:p w14:paraId="61F8BB37" w14:textId="7BAF6F05" w:rsidR="00D87AB2" w:rsidRDefault="00D87AB2" w:rsidP="00D87AB2">
            <w:pPr>
              <w:spacing w:after="0" w:line="240" w:lineRule="auto"/>
              <w:jc w:val="right"/>
              <w:rPr>
                <w:rFonts w:asciiTheme="minorHAnsi" w:hAnsiTheme="minorHAnsi"/>
                <w:sz w:val="21"/>
                <w:szCs w:val="21"/>
              </w:rPr>
            </w:pPr>
            <w:r>
              <w:rPr>
                <w:rFonts w:cs="Calibri"/>
                <w:sz w:val="21"/>
                <w:szCs w:val="21"/>
              </w:rPr>
              <w:t xml:space="preserve">$14.76 </w:t>
            </w:r>
          </w:p>
        </w:tc>
        <w:tc>
          <w:tcPr>
            <w:tcW w:w="900" w:type="dxa"/>
            <w:tcBorders>
              <w:left w:val="single" w:sz="4" w:space="0" w:color="A6A6A6" w:themeColor="background1" w:themeShade="A6"/>
              <w:right w:val="single" w:sz="4" w:space="0" w:color="A6A6A6" w:themeColor="background1" w:themeShade="A6"/>
            </w:tcBorders>
            <w:vAlign w:val="center"/>
          </w:tcPr>
          <w:p w14:paraId="1E3305B3" w14:textId="1443126C" w:rsidR="00D87AB2" w:rsidRDefault="00D87AB2" w:rsidP="00D87AB2">
            <w:pPr>
              <w:spacing w:after="0" w:line="240" w:lineRule="auto"/>
              <w:jc w:val="right"/>
              <w:rPr>
                <w:rFonts w:asciiTheme="minorHAnsi" w:hAnsiTheme="minorHAnsi"/>
                <w:sz w:val="21"/>
                <w:szCs w:val="21"/>
              </w:rPr>
            </w:pPr>
            <w:r>
              <w:rPr>
                <w:rFonts w:cs="Calibri"/>
                <w:sz w:val="21"/>
                <w:szCs w:val="21"/>
              </w:rPr>
              <w:t xml:space="preserve">$52.69 </w:t>
            </w:r>
          </w:p>
        </w:tc>
      </w:tr>
      <w:tr w:rsidR="00D87AB2" w:rsidRPr="005E2EB4" w14:paraId="2E8B9D1E"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727BBD65" w14:textId="6C267998" w:rsidR="00D87AB2" w:rsidRDefault="00D87AB2" w:rsidP="00D87AB2">
            <w:pPr>
              <w:spacing w:after="0" w:line="240" w:lineRule="auto"/>
              <w:rPr>
                <w:rFonts w:asciiTheme="minorHAnsi" w:hAnsiTheme="minorHAnsi"/>
                <w:sz w:val="21"/>
                <w:szCs w:val="21"/>
              </w:rPr>
            </w:pPr>
            <w:r>
              <w:rPr>
                <w:rFonts w:cs="Calibri"/>
                <w:sz w:val="21"/>
                <w:szCs w:val="21"/>
              </w:rPr>
              <w:t>First-Line Supervisors of Construction Trades and Extraction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1DBAAA" w14:textId="1B13BD8C" w:rsidR="00D87AB2" w:rsidRDefault="00D87AB2" w:rsidP="00D87AB2">
            <w:pPr>
              <w:spacing w:after="0" w:line="240" w:lineRule="auto"/>
              <w:jc w:val="right"/>
              <w:rPr>
                <w:rFonts w:asciiTheme="minorHAnsi" w:hAnsiTheme="minorHAnsi"/>
                <w:sz w:val="21"/>
                <w:szCs w:val="21"/>
              </w:rPr>
            </w:pPr>
            <w:r>
              <w:rPr>
                <w:rFonts w:cs="Calibri"/>
                <w:sz w:val="21"/>
                <w:szCs w:val="21"/>
              </w:rPr>
              <w:t>3,113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F8EBFAE" w14:textId="5F5B6B1D" w:rsidR="00D87AB2" w:rsidRDefault="00D87AB2" w:rsidP="00D87AB2">
            <w:pPr>
              <w:spacing w:after="0" w:line="240" w:lineRule="auto"/>
              <w:jc w:val="right"/>
              <w:rPr>
                <w:rFonts w:asciiTheme="minorHAnsi" w:hAnsiTheme="minorHAnsi"/>
                <w:sz w:val="21"/>
                <w:szCs w:val="21"/>
              </w:rPr>
            </w:pPr>
            <w:r>
              <w:rPr>
                <w:rFonts w:cs="Calibri"/>
                <w:sz w:val="21"/>
                <w:szCs w:val="21"/>
              </w:rPr>
              <w:t>3,427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5C71B2" w14:textId="51292DC5" w:rsidR="00D87AB2" w:rsidRDefault="00D87AB2" w:rsidP="00D87AB2">
            <w:pPr>
              <w:spacing w:after="0" w:line="240" w:lineRule="auto"/>
              <w:jc w:val="right"/>
              <w:rPr>
                <w:rFonts w:asciiTheme="minorHAnsi" w:hAnsiTheme="minorHAnsi"/>
                <w:sz w:val="21"/>
                <w:szCs w:val="21"/>
              </w:rPr>
            </w:pPr>
            <w:r>
              <w:rPr>
                <w:rFonts w:cs="Calibri"/>
                <w:sz w:val="21"/>
                <w:szCs w:val="21"/>
              </w:rPr>
              <w:t xml:space="preserve">314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827A54" w14:textId="33CDD089" w:rsidR="00D87AB2" w:rsidRDefault="00D87AB2" w:rsidP="00D87AB2">
            <w:pPr>
              <w:spacing w:after="0" w:line="240" w:lineRule="auto"/>
              <w:jc w:val="right"/>
              <w:rPr>
                <w:rFonts w:asciiTheme="minorHAnsi" w:hAnsiTheme="minorHAnsi"/>
                <w:sz w:val="21"/>
                <w:szCs w:val="21"/>
              </w:rPr>
            </w:pPr>
            <w:r>
              <w:rPr>
                <w:rFonts w:cs="Calibr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B9BB8FE" w14:textId="79C5D5CF" w:rsidR="00D87AB2" w:rsidRDefault="00D87AB2" w:rsidP="00D87AB2">
            <w:pPr>
              <w:spacing w:after="0" w:line="240" w:lineRule="auto"/>
              <w:jc w:val="right"/>
              <w:rPr>
                <w:rFonts w:asciiTheme="minorHAnsi" w:hAnsiTheme="minorHAnsi"/>
                <w:sz w:val="21"/>
                <w:szCs w:val="21"/>
              </w:rPr>
            </w:pPr>
            <w:r>
              <w:rPr>
                <w:rFonts w:cs="Calibri"/>
                <w:sz w:val="21"/>
                <w:szCs w:val="21"/>
              </w:rPr>
              <w:t>1,936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014B5E6" w14:textId="35A84F53" w:rsidR="00D87AB2" w:rsidRDefault="00D87AB2" w:rsidP="00D87AB2">
            <w:pPr>
              <w:spacing w:after="0" w:line="240" w:lineRule="auto"/>
              <w:jc w:val="right"/>
              <w:rPr>
                <w:rFonts w:asciiTheme="minorHAnsi" w:hAnsiTheme="minorHAnsi"/>
                <w:sz w:val="21"/>
                <w:szCs w:val="21"/>
              </w:rPr>
            </w:pPr>
            <w:r>
              <w:rPr>
                <w:rFonts w:cs="Calibri"/>
                <w:sz w:val="21"/>
                <w:szCs w:val="21"/>
              </w:rPr>
              <w:t>387</w:t>
            </w:r>
          </w:p>
        </w:tc>
        <w:tc>
          <w:tcPr>
            <w:tcW w:w="900" w:type="dxa"/>
            <w:tcBorders>
              <w:left w:val="single" w:sz="4" w:space="0" w:color="A6A6A6" w:themeColor="background1" w:themeShade="A6"/>
              <w:right w:val="single" w:sz="4" w:space="0" w:color="A6A6A6" w:themeColor="background1" w:themeShade="A6"/>
            </w:tcBorders>
            <w:vAlign w:val="center"/>
          </w:tcPr>
          <w:p w14:paraId="1593194A" w14:textId="14F7F700" w:rsidR="00D87AB2" w:rsidRDefault="00D87AB2" w:rsidP="00D87AB2">
            <w:pPr>
              <w:spacing w:after="0" w:line="240" w:lineRule="auto"/>
              <w:jc w:val="right"/>
              <w:rPr>
                <w:rFonts w:asciiTheme="minorHAnsi" w:hAnsiTheme="minorHAnsi"/>
                <w:sz w:val="21"/>
                <w:szCs w:val="21"/>
              </w:rPr>
            </w:pPr>
            <w:r>
              <w:rPr>
                <w:rFonts w:cs="Calibri"/>
                <w:sz w:val="21"/>
                <w:szCs w:val="21"/>
              </w:rPr>
              <w:t xml:space="preserve">$15.01 </w:t>
            </w:r>
          </w:p>
        </w:tc>
        <w:tc>
          <w:tcPr>
            <w:tcW w:w="900" w:type="dxa"/>
            <w:tcBorders>
              <w:left w:val="single" w:sz="4" w:space="0" w:color="A6A6A6" w:themeColor="background1" w:themeShade="A6"/>
              <w:right w:val="single" w:sz="4" w:space="0" w:color="A6A6A6" w:themeColor="background1" w:themeShade="A6"/>
            </w:tcBorders>
            <w:vAlign w:val="center"/>
          </w:tcPr>
          <w:p w14:paraId="473DF277" w14:textId="07CB784C" w:rsidR="00D87AB2" w:rsidRDefault="00D87AB2" w:rsidP="00D87AB2">
            <w:pPr>
              <w:spacing w:after="0" w:line="240" w:lineRule="auto"/>
              <w:jc w:val="right"/>
              <w:rPr>
                <w:rFonts w:asciiTheme="minorHAnsi" w:hAnsiTheme="minorHAnsi"/>
                <w:sz w:val="21"/>
                <w:szCs w:val="21"/>
              </w:rPr>
            </w:pPr>
            <w:r>
              <w:rPr>
                <w:rFonts w:cs="Calibri"/>
                <w:sz w:val="21"/>
                <w:szCs w:val="21"/>
              </w:rPr>
              <w:t xml:space="preserve">$39.56 </w:t>
            </w:r>
          </w:p>
        </w:tc>
      </w:tr>
      <w:tr w:rsidR="00F00D1A" w:rsidRPr="005E2EB4" w14:paraId="4B51BA15" w14:textId="77777777" w:rsidTr="00F90584">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0D3F266F" w14:textId="62428C7D" w:rsidR="00F00D1A" w:rsidRPr="00480ADB" w:rsidRDefault="00F00D1A" w:rsidP="00F00D1A">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2A490018"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"Demand_EMSI!R15C4" \a \t \* MERGEFORMAT </w:instrText>
            </w:r>
            <w:r>
              <w:rPr>
                <w:rFonts w:asciiTheme="minorHAnsi" w:hAnsiTheme="minorHAnsi"/>
                <w:b/>
                <w:sz w:val="21"/>
                <w:szCs w:val="21"/>
              </w:rPr>
              <w:fldChar w:fldCharType="separate"/>
            </w:r>
            <w:r w:rsidRPr="001F3BD4">
              <w:rPr>
                <w:b/>
                <w:sz w:val="21"/>
                <w:szCs w:val="21"/>
              </w:rPr>
              <w:t>8,987</w:t>
            </w:r>
            <w:r>
              <w:rPr>
                <w:rFonts w:asciiTheme="minorHAnsi" w:hAnsiTheme="minorHAnsi"/>
                <w:b/>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79899E6C"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"Demand_EMSI!R15C5" \a \t \* MERGEFORMAT </w:instrText>
            </w:r>
            <w:r>
              <w:rPr>
                <w:rFonts w:asciiTheme="minorHAnsi" w:hAnsiTheme="minorHAnsi"/>
                <w:b/>
                <w:sz w:val="21"/>
                <w:szCs w:val="21"/>
              </w:rPr>
              <w:fldChar w:fldCharType="separate"/>
            </w:r>
            <w:r w:rsidRPr="001F3BD4">
              <w:rPr>
                <w:b/>
                <w:sz w:val="21"/>
                <w:szCs w:val="21"/>
              </w:rPr>
              <w:t>9,681</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1F7805A"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"Demand_EMSI!R15C6" \a \t \* MERGEFORMAT </w:instrText>
            </w:r>
            <w:r>
              <w:rPr>
                <w:rFonts w:asciiTheme="minorHAnsi" w:hAnsiTheme="minorHAnsi"/>
                <w:b/>
                <w:sz w:val="21"/>
                <w:szCs w:val="21"/>
              </w:rPr>
              <w:fldChar w:fldCharType="separate"/>
            </w:r>
            <w:r w:rsidRPr="001F3BD4">
              <w:rPr>
                <w:b/>
                <w:sz w:val="21"/>
                <w:szCs w:val="21"/>
              </w:rPr>
              <w:t xml:space="preserve">695 </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CFD28F9"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"Demand_EMSI!R15C7" \a \t \* MERGEFORMAT </w:instrText>
            </w:r>
            <w:r>
              <w:rPr>
                <w:rFonts w:asciiTheme="minorHAnsi" w:hAnsiTheme="minorHAnsi"/>
                <w:b/>
                <w:sz w:val="21"/>
                <w:szCs w:val="21"/>
              </w:rPr>
              <w:fldChar w:fldCharType="separate"/>
            </w:r>
            <w:r w:rsidRPr="001F3BD4">
              <w:rPr>
                <w:b/>
                <w:sz w:val="21"/>
                <w:szCs w:val="21"/>
              </w:rPr>
              <w:t>8%</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09D567D"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"Demand_EMSI!R15C8" \a \t \* MERGEFORMAT </w:instrText>
            </w:r>
            <w:r>
              <w:rPr>
                <w:rFonts w:asciiTheme="minorHAnsi" w:hAnsiTheme="minorHAnsi"/>
                <w:b/>
                <w:sz w:val="21"/>
                <w:szCs w:val="21"/>
              </w:rPr>
              <w:fldChar w:fldCharType="separate"/>
            </w:r>
            <w:r w:rsidRPr="001F3BD4">
              <w:rPr>
                <w:b/>
                <w:sz w:val="21"/>
                <w:szCs w:val="21"/>
              </w:rPr>
              <w:t>4,901</w:t>
            </w:r>
            <w:r>
              <w:rPr>
                <w:rFonts w:asciiTheme="minorHAnsi" w:hAnsiTheme="minorHAnsi"/>
                <w:b/>
                <w:sz w:val="21"/>
                <w:szCs w:val="21"/>
              </w:rPr>
              <w:fldChar w:fldCharType="end"/>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1E264E0"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"Demand_EMSI!R15C9" \a \t \* MERGEFORMAT </w:instrText>
            </w:r>
            <w:r>
              <w:rPr>
                <w:rFonts w:asciiTheme="minorHAnsi" w:hAnsiTheme="minorHAnsi"/>
                <w:b/>
                <w:sz w:val="21"/>
                <w:szCs w:val="21"/>
              </w:rPr>
              <w:fldChar w:fldCharType="separate"/>
            </w:r>
            <w:r w:rsidRPr="001F3BD4">
              <w:rPr>
                <w:b/>
                <w:sz w:val="21"/>
                <w:szCs w:val="21"/>
              </w:rPr>
              <w:t>980</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5E79B01"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"Demand_EMSI!R15C10" \a \t \* MERGEFORMAT </w:instrText>
            </w:r>
            <w:r>
              <w:rPr>
                <w:rFonts w:asciiTheme="minorHAnsi" w:hAnsiTheme="minorHAnsi"/>
                <w:b/>
                <w:sz w:val="21"/>
                <w:szCs w:val="21"/>
              </w:rPr>
              <w:fldChar w:fldCharType="separate"/>
            </w:r>
            <w:r w:rsidRPr="001F3BD4">
              <w:rPr>
                <w:b/>
                <w:sz w:val="21"/>
                <w:szCs w:val="21"/>
              </w:rPr>
              <w:t xml:space="preserve">$18.44 </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F3B3069"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"Demand_EMSI!R15C11" \a \t \* MERGEFORMAT </w:instrText>
            </w:r>
            <w:r>
              <w:rPr>
                <w:rFonts w:asciiTheme="minorHAnsi" w:hAnsiTheme="minorHAnsi"/>
                <w:b/>
                <w:sz w:val="21"/>
                <w:szCs w:val="21"/>
              </w:rPr>
              <w:fldChar w:fldCharType="separate"/>
            </w:r>
            <w:r w:rsidRPr="001F3BD4">
              <w:rPr>
                <w:b/>
                <w:sz w:val="21"/>
                <w:szCs w:val="21"/>
              </w:rPr>
              <w:t xml:space="preserve">$45.24 </w:t>
            </w:r>
            <w:r>
              <w:rPr>
                <w:rFonts w:asciiTheme="minorHAnsi" w:hAnsiTheme="minorHAnsi"/>
                <w:b/>
                <w:sz w:val="21"/>
                <w:szCs w:val="21"/>
              </w:rPr>
              <w:fldChar w:fldCharType="end"/>
            </w:r>
          </w:p>
        </w:tc>
      </w:tr>
    </w:tbl>
    <w:p w14:paraId="6345B211" w14:textId="497D52FF" w:rsidR="003047AF" w:rsidRDefault="001C1787" w:rsidP="003047AF">
      <w:pPr>
        <w:pStyle w:val="NoSpacing"/>
        <w:rPr>
          <w:i/>
          <w:sz w:val="20"/>
          <w:szCs w:val="20"/>
        </w:rPr>
      </w:pPr>
      <w:r>
        <w:rPr>
          <w:i/>
          <w:sz w:val="20"/>
          <w:szCs w:val="20"/>
        </w:rPr>
        <w:t>Source: EMSI 2018.2</w:t>
      </w:r>
    </w:p>
    <w:p w14:paraId="0F940DAA" w14:textId="6C6B673B" w:rsidR="00E42D43" w:rsidRPr="00F00D1A" w:rsidRDefault="002A31DB" w:rsidP="00F00D1A">
      <w:pPr>
        <w:rPr>
          <w:rFonts w:ascii="Calibri" w:eastAsia="Times New Roman" w:hAnsi="Calibri" w:cs="Calibri"/>
        </w:rPr>
      </w:pPr>
      <w:r>
        <w:rPr>
          <w:b/>
          <w:sz w:val="20"/>
          <w:szCs w:val="20"/>
        </w:rPr>
        <w:t>Mid-Peninsula</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Pr="002A31DB">
        <w:rPr>
          <w:sz w:val="18"/>
          <w:szCs w:val="20"/>
        </w:rPr>
        <w:t>San Francisco and San Mateo Counties</w:t>
      </w:r>
      <w:r w:rsidR="00665B9B" w:rsidRPr="00665B9B">
        <w:rPr>
          <w:rFonts w:ascii="Calibri" w:hAnsi="Calibri" w:cs="Calibri"/>
        </w:rPr>
        <w:t xml:space="preserve"> </w:t>
      </w:r>
    </w:p>
    <w:p w14:paraId="6D4DE470" w14:textId="3D94702C" w:rsidR="00351170" w:rsidRPr="00351170" w:rsidRDefault="002155A4" w:rsidP="00351170">
      <w:pPr>
        <w:pStyle w:val="Heading3"/>
      </w:pPr>
      <w:r w:rsidRPr="00552133">
        <w:t xml:space="preserve">Job Postings in </w:t>
      </w:r>
      <w:r w:rsidR="00351170">
        <w:t>Bay Region</w:t>
      </w:r>
      <w:r w:rsidR="00060203">
        <w:t xml:space="preserve"> and </w:t>
      </w:r>
      <w:r w:rsidR="002A31DB">
        <w:t>Mid-Peninsula</w:t>
      </w:r>
      <w:r w:rsidR="000612F1">
        <w:t xml:space="preserve"> </w:t>
      </w:r>
      <w:r w:rsidR="00060203">
        <w:t>Sub-Region</w:t>
      </w:r>
    </w:p>
    <w:p w14:paraId="2094AEC4" w14:textId="27E1E749"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2A31DB">
        <w:rPr>
          <w:b/>
        </w:rPr>
        <w:t>Sept 2017 - Aug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5F40A0" w:rsidRDefault="002C3B30" w:rsidP="00950AF1">
            <w:pPr>
              <w:spacing w:after="0" w:line="240" w:lineRule="auto"/>
              <w:rPr>
                <w:rFonts w:asciiTheme="minorHAnsi" w:eastAsia="Times New Roman" w:hAnsiTheme="minorHAnsi"/>
                <w:bCs/>
                <w:sz w:val="21"/>
                <w:szCs w:val="21"/>
              </w:rPr>
            </w:pPr>
            <w:r w:rsidRPr="005F40A0">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5F40A0" w:rsidRDefault="002C3B30" w:rsidP="00950AF1">
            <w:pPr>
              <w:spacing w:after="0" w:line="240" w:lineRule="auto"/>
              <w:jc w:val="center"/>
              <w:rPr>
                <w:rFonts w:asciiTheme="minorHAnsi" w:eastAsia="Times New Roman" w:hAnsiTheme="minorHAnsi"/>
                <w:bCs/>
                <w:sz w:val="21"/>
                <w:szCs w:val="21"/>
              </w:rPr>
            </w:pPr>
            <w:r w:rsidRPr="005F40A0">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5283C13D" w:rsidR="002C3B30" w:rsidRPr="005F40A0" w:rsidRDefault="002A31DB" w:rsidP="00950AF1">
            <w:pPr>
              <w:spacing w:after="0" w:line="240" w:lineRule="auto"/>
              <w:jc w:val="center"/>
              <w:rPr>
                <w:rFonts w:asciiTheme="minorHAnsi" w:eastAsia="Times New Roman" w:hAnsiTheme="minorHAnsi"/>
                <w:bCs/>
                <w:sz w:val="21"/>
                <w:szCs w:val="21"/>
              </w:rPr>
            </w:pPr>
            <w:r w:rsidRPr="005F40A0">
              <w:rPr>
                <w:rFonts w:asciiTheme="minorHAnsi" w:eastAsia="Times New Roman" w:hAnsiTheme="minorHAnsi"/>
                <w:bCs/>
                <w:sz w:val="21"/>
                <w:szCs w:val="21"/>
              </w:rPr>
              <w:t>Mid-Peninsula</w:t>
            </w:r>
          </w:p>
        </w:tc>
      </w:tr>
      <w:tr w:rsidR="009F093C" w:rsidRPr="00C035EC" w14:paraId="22CC6F39" w14:textId="3ADA4CEB" w:rsidTr="004E2AD7">
        <w:trPr>
          <w:trHeight w:val="188"/>
        </w:trPr>
        <w:tc>
          <w:tcPr>
            <w:tcW w:w="6117" w:type="dxa"/>
            <w:tcBorders>
              <w:right w:val="single" w:sz="4" w:space="0" w:color="BFBFBF" w:themeColor="background1" w:themeShade="BF"/>
            </w:tcBorders>
            <w:shd w:val="clear" w:color="auto" w:fill="auto"/>
            <w:noWrap/>
            <w:vAlign w:val="bottom"/>
          </w:tcPr>
          <w:p w14:paraId="7FD0BF21" w14:textId="0C275BB0" w:rsidR="009F093C" w:rsidRPr="005F40A0" w:rsidRDefault="009F093C" w:rsidP="009F093C">
            <w:pPr>
              <w:spacing w:after="0" w:line="240" w:lineRule="auto"/>
              <w:rPr>
                <w:rFonts w:asciiTheme="minorHAnsi" w:eastAsia="Times New Roman" w:hAnsiTheme="minorHAnsi"/>
                <w:sz w:val="21"/>
                <w:szCs w:val="21"/>
              </w:rPr>
            </w:pPr>
            <w:r w:rsidRPr="005F40A0">
              <w:rPr>
                <w:rFonts w:asciiTheme="minorHAnsi" w:hAnsiTheme="minorHAnsi" w:cs="Calibri"/>
                <w:sz w:val="21"/>
                <w:szCs w:val="21"/>
              </w:rPr>
              <w:t>Construction Managers (11-9021.00)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60267BF9" w:rsidR="009F093C" w:rsidRPr="005F40A0" w:rsidRDefault="009F093C" w:rsidP="009F093C">
            <w:pPr>
              <w:spacing w:after="0" w:line="240" w:lineRule="auto"/>
              <w:jc w:val="right"/>
              <w:rPr>
                <w:rFonts w:asciiTheme="minorHAnsi" w:eastAsia="Times New Roman" w:hAnsiTheme="minorHAnsi"/>
                <w:sz w:val="21"/>
                <w:szCs w:val="21"/>
              </w:rPr>
            </w:pPr>
            <w:r w:rsidRPr="005F40A0">
              <w:rPr>
                <w:rFonts w:asciiTheme="minorHAnsi" w:hAnsiTheme="minorHAnsi" w:cs="Calibri"/>
                <w:sz w:val="21"/>
                <w:szCs w:val="21"/>
              </w:rPr>
              <w:t>5,147</w:t>
            </w:r>
          </w:p>
        </w:tc>
        <w:tc>
          <w:tcPr>
            <w:tcW w:w="1710" w:type="dxa"/>
            <w:tcBorders>
              <w:left w:val="single" w:sz="4" w:space="0" w:color="BFBFBF" w:themeColor="background1" w:themeShade="BF"/>
              <w:right w:val="nil"/>
            </w:tcBorders>
          </w:tcPr>
          <w:p w14:paraId="14DDF9FF" w14:textId="05B47DC8" w:rsidR="009F093C" w:rsidRPr="005F40A0" w:rsidRDefault="0074502F" w:rsidP="009F093C">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1,975</w:t>
            </w:r>
          </w:p>
        </w:tc>
      </w:tr>
      <w:tr w:rsidR="009F093C" w:rsidRPr="00C035EC" w14:paraId="61A814EE" w14:textId="77777777" w:rsidTr="004E2AD7">
        <w:trPr>
          <w:trHeight w:val="215"/>
        </w:trPr>
        <w:tc>
          <w:tcPr>
            <w:tcW w:w="6117" w:type="dxa"/>
            <w:tcBorders>
              <w:right w:val="single" w:sz="4" w:space="0" w:color="BFBFBF" w:themeColor="background1" w:themeShade="BF"/>
            </w:tcBorders>
            <w:shd w:val="clear" w:color="auto" w:fill="auto"/>
            <w:noWrap/>
            <w:vAlign w:val="bottom"/>
          </w:tcPr>
          <w:p w14:paraId="6F34B041" w14:textId="42083BC2" w:rsidR="009F093C" w:rsidRPr="005F40A0" w:rsidRDefault="009F093C" w:rsidP="009F093C">
            <w:pPr>
              <w:spacing w:after="0" w:line="240" w:lineRule="auto"/>
              <w:rPr>
                <w:rFonts w:asciiTheme="minorHAnsi" w:hAnsiTheme="minorHAnsi"/>
                <w:sz w:val="21"/>
                <w:szCs w:val="21"/>
              </w:rPr>
            </w:pPr>
            <w:r w:rsidRPr="005F40A0">
              <w:rPr>
                <w:rFonts w:asciiTheme="minorHAnsi" w:hAnsiTheme="minorHAnsi" w:cs="Calibri"/>
                <w:sz w:val="21"/>
                <w:szCs w:val="21"/>
              </w:rPr>
              <w:t>Cost Estimators (13-1051.00)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1FAC0F92" w:rsidR="009F093C" w:rsidRPr="005F40A0" w:rsidRDefault="009F093C" w:rsidP="009F093C">
            <w:pPr>
              <w:spacing w:after="0" w:line="240" w:lineRule="auto"/>
              <w:jc w:val="right"/>
              <w:rPr>
                <w:rFonts w:asciiTheme="minorHAnsi" w:hAnsiTheme="minorHAnsi"/>
                <w:sz w:val="21"/>
                <w:szCs w:val="21"/>
              </w:rPr>
            </w:pPr>
            <w:r w:rsidRPr="005F40A0">
              <w:rPr>
                <w:rFonts w:asciiTheme="minorHAnsi" w:hAnsiTheme="minorHAnsi" w:cs="Calibri"/>
                <w:sz w:val="21"/>
                <w:szCs w:val="21"/>
              </w:rPr>
              <w:t>1,496</w:t>
            </w:r>
          </w:p>
        </w:tc>
        <w:tc>
          <w:tcPr>
            <w:tcW w:w="1710" w:type="dxa"/>
            <w:tcBorders>
              <w:left w:val="single" w:sz="4" w:space="0" w:color="BFBFBF" w:themeColor="background1" w:themeShade="BF"/>
              <w:right w:val="nil"/>
            </w:tcBorders>
          </w:tcPr>
          <w:p w14:paraId="556123FD" w14:textId="40552269" w:rsidR="009F093C" w:rsidRPr="005F40A0" w:rsidRDefault="0074502F" w:rsidP="009F093C">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488</w:t>
            </w:r>
          </w:p>
        </w:tc>
      </w:tr>
      <w:tr w:rsidR="009F093C" w:rsidRPr="00C035EC" w14:paraId="3230D794" w14:textId="77777777" w:rsidTr="004E2AD7">
        <w:trPr>
          <w:trHeight w:val="215"/>
        </w:trPr>
        <w:tc>
          <w:tcPr>
            <w:tcW w:w="6117" w:type="dxa"/>
            <w:tcBorders>
              <w:right w:val="single" w:sz="4" w:space="0" w:color="BFBFBF" w:themeColor="background1" w:themeShade="BF"/>
            </w:tcBorders>
            <w:shd w:val="clear" w:color="auto" w:fill="auto"/>
            <w:noWrap/>
            <w:vAlign w:val="bottom"/>
          </w:tcPr>
          <w:p w14:paraId="3C0BF338" w14:textId="50E96594" w:rsidR="009F093C" w:rsidRPr="005F40A0" w:rsidRDefault="009F093C" w:rsidP="009F093C">
            <w:pPr>
              <w:spacing w:after="0" w:line="240" w:lineRule="auto"/>
              <w:rPr>
                <w:rFonts w:asciiTheme="minorHAnsi" w:hAnsiTheme="minorHAnsi"/>
                <w:sz w:val="21"/>
                <w:szCs w:val="21"/>
              </w:rPr>
            </w:pPr>
            <w:r w:rsidRPr="005F40A0">
              <w:rPr>
                <w:rFonts w:asciiTheme="minorHAnsi" w:hAnsiTheme="minorHAnsi" w:cs="Calibri"/>
                <w:sz w:val="21"/>
                <w:szCs w:val="21"/>
              </w:rPr>
              <w:t>First-Line Supervisors of Construction Trades and Extraction Workers (47-1011.00)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317E8ACE" w14:textId="26DE0FE9" w:rsidR="009F093C" w:rsidRPr="005F40A0" w:rsidRDefault="009F093C" w:rsidP="009F093C">
            <w:pPr>
              <w:spacing w:after="0" w:line="240" w:lineRule="auto"/>
              <w:jc w:val="right"/>
              <w:rPr>
                <w:rFonts w:asciiTheme="minorHAnsi" w:hAnsiTheme="minorHAnsi"/>
                <w:sz w:val="21"/>
                <w:szCs w:val="21"/>
              </w:rPr>
            </w:pPr>
            <w:r w:rsidRPr="005F40A0">
              <w:rPr>
                <w:rFonts w:asciiTheme="minorHAnsi" w:hAnsiTheme="minorHAnsi" w:cs="Calibri"/>
                <w:sz w:val="21"/>
                <w:szCs w:val="21"/>
              </w:rPr>
              <w:t>850</w:t>
            </w:r>
          </w:p>
        </w:tc>
        <w:tc>
          <w:tcPr>
            <w:tcW w:w="1710" w:type="dxa"/>
            <w:tcBorders>
              <w:left w:val="single" w:sz="4" w:space="0" w:color="BFBFBF" w:themeColor="background1" w:themeShade="BF"/>
              <w:right w:val="nil"/>
            </w:tcBorders>
          </w:tcPr>
          <w:p w14:paraId="5E9FC40C" w14:textId="75019207" w:rsidR="009F093C" w:rsidRPr="005F40A0" w:rsidRDefault="0074502F" w:rsidP="009F093C">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273</w:t>
            </w:r>
          </w:p>
        </w:tc>
      </w:tr>
      <w:tr w:rsidR="009F093C" w:rsidRPr="00C035EC" w14:paraId="59918B00" w14:textId="77777777" w:rsidTr="004E2AD7">
        <w:trPr>
          <w:trHeight w:val="215"/>
        </w:trPr>
        <w:tc>
          <w:tcPr>
            <w:tcW w:w="6117" w:type="dxa"/>
            <w:tcBorders>
              <w:right w:val="single" w:sz="4" w:space="0" w:color="BFBFBF" w:themeColor="background1" w:themeShade="BF"/>
            </w:tcBorders>
            <w:shd w:val="clear" w:color="auto" w:fill="auto"/>
            <w:noWrap/>
            <w:vAlign w:val="bottom"/>
          </w:tcPr>
          <w:p w14:paraId="3E1CD4B9" w14:textId="5F95B77E" w:rsidR="009F093C" w:rsidRPr="005F40A0" w:rsidRDefault="009F093C" w:rsidP="009F093C">
            <w:pPr>
              <w:spacing w:after="0" w:line="240" w:lineRule="auto"/>
              <w:rPr>
                <w:rFonts w:asciiTheme="minorHAnsi" w:hAnsiTheme="minorHAnsi"/>
                <w:sz w:val="21"/>
                <w:szCs w:val="21"/>
              </w:rPr>
            </w:pPr>
            <w:r w:rsidRPr="005F40A0">
              <w:rPr>
                <w:rFonts w:asciiTheme="minorHAnsi" w:hAnsiTheme="minorHAnsi" w:cs="Calibri"/>
                <w:sz w:val="21"/>
                <w:szCs w:val="21"/>
              </w:rPr>
              <w:t>Construction and Building Inspectors (47-4011.00)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33FF3B45" w:rsidR="009F093C" w:rsidRPr="005F40A0" w:rsidRDefault="009F093C" w:rsidP="009F093C">
            <w:pPr>
              <w:spacing w:after="0" w:line="240" w:lineRule="auto"/>
              <w:jc w:val="right"/>
              <w:rPr>
                <w:rFonts w:asciiTheme="minorHAnsi" w:hAnsiTheme="minorHAnsi"/>
                <w:sz w:val="21"/>
                <w:szCs w:val="21"/>
              </w:rPr>
            </w:pPr>
            <w:r w:rsidRPr="005F40A0">
              <w:rPr>
                <w:rFonts w:asciiTheme="minorHAnsi" w:hAnsiTheme="minorHAnsi" w:cs="Calibri"/>
                <w:sz w:val="21"/>
                <w:szCs w:val="21"/>
              </w:rPr>
              <w:t>512</w:t>
            </w:r>
          </w:p>
        </w:tc>
        <w:tc>
          <w:tcPr>
            <w:tcW w:w="1710" w:type="dxa"/>
            <w:tcBorders>
              <w:left w:val="single" w:sz="4" w:space="0" w:color="BFBFBF" w:themeColor="background1" w:themeShade="BF"/>
              <w:right w:val="nil"/>
            </w:tcBorders>
          </w:tcPr>
          <w:p w14:paraId="34E77A03" w14:textId="282C9A1D" w:rsidR="009F093C" w:rsidRPr="005F40A0" w:rsidRDefault="0074502F" w:rsidP="009F093C">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132</w:t>
            </w:r>
          </w:p>
        </w:tc>
      </w:tr>
      <w:tr w:rsidR="009F093C" w:rsidRPr="00C035EC" w14:paraId="4AB1BAF3" w14:textId="77777777" w:rsidTr="004E2AD7">
        <w:trPr>
          <w:trHeight w:val="215"/>
        </w:trPr>
        <w:tc>
          <w:tcPr>
            <w:tcW w:w="6117" w:type="dxa"/>
            <w:tcBorders>
              <w:right w:val="single" w:sz="4" w:space="0" w:color="BFBFBF" w:themeColor="background1" w:themeShade="BF"/>
            </w:tcBorders>
            <w:shd w:val="clear" w:color="auto" w:fill="auto"/>
            <w:noWrap/>
            <w:vAlign w:val="bottom"/>
          </w:tcPr>
          <w:p w14:paraId="60824F00" w14:textId="4948B461" w:rsidR="009F093C" w:rsidRPr="005F40A0" w:rsidRDefault="009F093C" w:rsidP="009F093C">
            <w:pPr>
              <w:spacing w:after="0" w:line="240" w:lineRule="auto"/>
              <w:rPr>
                <w:rFonts w:asciiTheme="minorHAnsi" w:hAnsiTheme="minorHAnsi"/>
                <w:sz w:val="21"/>
                <w:szCs w:val="21"/>
              </w:rPr>
            </w:pPr>
            <w:r w:rsidRPr="005F40A0">
              <w:rPr>
                <w:rFonts w:asciiTheme="minorHAnsi" w:hAnsiTheme="minorHAnsi" w:cs="Calibri"/>
                <w:sz w:val="21"/>
                <w:szCs w:val="21"/>
              </w:rPr>
              <w:t>Solar Energy Installation Managers (47-1011.03)</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21D89EC" w14:textId="297CC6CB" w:rsidR="009F093C" w:rsidRPr="005F40A0" w:rsidRDefault="009F093C" w:rsidP="009F093C">
            <w:pPr>
              <w:spacing w:after="0" w:line="240" w:lineRule="auto"/>
              <w:jc w:val="right"/>
              <w:rPr>
                <w:rFonts w:asciiTheme="minorHAnsi" w:hAnsiTheme="minorHAnsi"/>
                <w:sz w:val="21"/>
                <w:szCs w:val="21"/>
              </w:rPr>
            </w:pPr>
            <w:r w:rsidRPr="005F40A0">
              <w:rPr>
                <w:rFonts w:asciiTheme="minorHAnsi" w:hAnsiTheme="minorHAnsi" w:cs="Calibri"/>
                <w:sz w:val="21"/>
                <w:szCs w:val="21"/>
              </w:rPr>
              <w:t>26</w:t>
            </w:r>
          </w:p>
        </w:tc>
        <w:tc>
          <w:tcPr>
            <w:tcW w:w="1710" w:type="dxa"/>
            <w:tcBorders>
              <w:left w:val="single" w:sz="4" w:space="0" w:color="BFBFBF" w:themeColor="background1" w:themeShade="BF"/>
              <w:right w:val="nil"/>
            </w:tcBorders>
          </w:tcPr>
          <w:p w14:paraId="4240CAD2" w14:textId="7860B2FC" w:rsidR="009F093C" w:rsidRPr="005F40A0" w:rsidRDefault="0074502F" w:rsidP="009F093C">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8</w:t>
            </w:r>
          </w:p>
        </w:tc>
      </w:tr>
      <w:tr w:rsidR="002C3B30" w:rsidRPr="00C035EC" w14:paraId="4E0A8527" w14:textId="77777777" w:rsidTr="003D4847">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2C3B30" w:rsidRPr="005F40A0" w:rsidRDefault="002C3B30" w:rsidP="00DB7EB2">
            <w:pPr>
              <w:spacing w:after="0" w:line="240" w:lineRule="auto"/>
              <w:rPr>
                <w:rFonts w:asciiTheme="minorHAnsi" w:hAnsiTheme="minorHAnsi"/>
                <w:b/>
                <w:sz w:val="21"/>
                <w:szCs w:val="21"/>
              </w:rPr>
            </w:pPr>
            <w:r w:rsidRPr="005F40A0">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E02A9BC" w14:textId="228F4B22" w:rsidR="002C3B30" w:rsidRPr="005F40A0" w:rsidRDefault="009F093C" w:rsidP="003D4847">
            <w:pPr>
              <w:spacing w:after="0" w:line="240" w:lineRule="auto"/>
              <w:jc w:val="right"/>
              <w:rPr>
                <w:rFonts w:asciiTheme="minorHAnsi" w:hAnsiTheme="minorHAnsi"/>
                <w:b/>
                <w:sz w:val="21"/>
                <w:szCs w:val="21"/>
              </w:rPr>
            </w:pPr>
            <w:r w:rsidRPr="005F40A0">
              <w:rPr>
                <w:rFonts w:asciiTheme="minorHAnsi" w:hAnsiTheme="minorHAnsi"/>
                <w:b/>
                <w:sz w:val="21"/>
                <w:szCs w:val="21"/>
              </w:rPr>
              <w:t>8,031</w:t>
            </w:r>
          </w:p>
        </w:tc>
        <w:tc>
          <w:tcPr>
            <w:tcW w:w="1710" w:type="dxa"/>
            <w:tcBorders>
              <w:left w:val="single" w:sz="4" w:space="0" w:color="BFBFBF" w:themeColor="background1" w:themeShade="BF"/>
              <w:right w:val="nil"/>
            </w:tcBorders>
          </w:tcPr>
          <w:p w14:paraId="77367C5E" w14:textId="7CBBF0BA" w:rsidR="002C3B30" w:rsidRPr="005F40A0" w:rsidRDefault="0074502F" w:rsidP="003D4847">
            <w:pPr>
              <w:spacing w:after="0" w:line="240" w:lineRule="auto"/>
              <w:jc w:val="right"/>
              <w:rPr>
                <w:rFonts w:asciiTheme="minorHAnsi" w:eastAsia="Times New Roman" w:hAnsiTheme="minorHAnsi"/>
                <w:b/>
                <w:sz w:val="21"/>
                <w:szCs w:val="21"/>
              </w:rPr>
            </w:pPr>
            <w:r w:rsidRPr="005F40A0">
              <w:rPr>
                <w:rFonts w:asciiTheme="minorHAnsi" w:eastAsia="Times New Roman" w:hAnsiTheme="minorHAnsi"/>
                <w:b/>
                <w:sz w:val="21"/>
                <w:szCs w:val="21"/>
              </w:rPr>
              <w:t>2,876</w:t>
            </w:r>
          </w:p>
        </w:tc>
      </w:tr>
    </w:tbl>
    <w:p w14:paraId="1D7EFE34" w14:textId="71F222A9" w:rsidR="00580505" w:rsidRDefault="00750FFE" w:rsidP="00B373BC">
      <w:pPr>
        <w:pStyle w:val="NoSpacing"/>
        <w:spacing w:after="360"/>
        <w:ind w:left="144"/>
        <w:rPr>
          <w:i/>
          <w:sz w:val="20"/>
          <w:szCs w:val="20"/>
        </w:rPr>
      </w:pPr>
      <w:r w:rsidRPr="00750FFE">
        <w:rPr>
          <w:i/>
          <w:sz w:val="20"/>
          <w:szCs w:val="20"/>
        </w:rPr>
        <w:t>Source: Burning Glass</w:t>
      </w:r>
    </w:p>
    <w:p w14:paraId="27DE04BD" w14:textId="77777777" w:rsidR="00D87AB2" w:rsidRPr="00726AC3" w:rsidRDefault="00D87AB2" w:rsidP="00726AC3">
      <w:pPr>
        <w:pStyle w:val="NoSpacing"/>
        <w:spacing w:after="360"/>
        <w:rPr>
          <w:sz w:val="20"/>
          <w:szCs w:val="20"/>
        </w:rPr>
      </w:pPr>
    </w:p>
    <w:p w14:paraId="4B03BC9F" w14:textId="69BE91F3" w:rsidR="002155A4" w:rsidRDefault="000E5421" w:rsidP="00B373BC">
      <w:pPr>
        <w:pStyle w:val="NoSpacing"/>
        <w:spacing w:after="60"/>
        <w:rPr>
          <w:b/>
        </w:rPr>
      </w:pPr>
      <w:r>
        <w:rPr>
          <w:b/>
        </w:rPr>
        <w:lastRenderedPageBreak/>
        <w:t>Table 4</w:t>
      </w:r>
      <w:r w:rsidR="002155A4" w:rsidRPr="00552133">
        <w:rPr>
          <w:b/>
        </w:rPr>
        <w:t xml:space="preserve">. </w:t>
      </w:r>
      <w:r w:rsidR="001C1787" w:rsidRPr="00552133">
        <w:rPr>
          <w:b/>
        </w:rPr>
        <w:t xml:space="preserve">Top Job Titles </w:t>
      </w:r>
      <w:r w:rsidR="001C1787">
        <w:rPr>
          <w:b/>
        </w:rPr>
        <w:t xml:space="preserve">for </w:t>
      </w:r>
      <w:r w:rsidR="002A31DB">
        <w:rPr>
          <w:b/>
        </w:rPr>
        <w:t>Construction Management</w:t>
      </w:r>
      <w:r w:rsidR="004F3477" w:rsidRPr="004F3477">
        <w:rPr>
          <w:b/>
        </w:rPr>
        <w:t xml:space="preserve"> </w:t>
      </w:r>
      <w:r w:rsidR="001C1787">
        <w:rPr>
          <w:b/>
        </w:rPr>
        <w:t>Occupations for latest 12 months (</w:t>
      </w:r>
      <w:r w:rsidR="002A31DB">
        <w:rPr>
          <w:b/>
        </w:rPr>
        <w:t>Sept 2017 - Aug 2018</w:t>
      </w:r>
      <w:r w:rsidR="001C1787">
        <w:rPr>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5F40A0">
        <w:trPr>
          <w:trHeight w:val="233"/>
        </w:trPr>
        <w:tc>
          <w:tcPr>
            <w:tcW w:w="2695" w:type="dxa"/>
            <w:shd w:val="clear" w:color="auto" w:fill="E0EE7C" w:themeFill="accent3" w:themeFillTint="66"/>
            <w:noWrap/>
            <w:hideMark/>
          </w:tcPr>
          <w:p w14:paraId="014A3296" w14:textId="77777777" w:rsidR="00BF1DA0" w:rsidRPr="005F40A0" w:rsidRDefault="00BF1DA0" w:rsidP="005F40A0">
            <w:pPr>
              <w:spacing w:after="0" w:line="240" w:lineRule="auto"/>
              <w:rPr>
                <w:rFonts w:asciiTheme="minorHAnsi" w:eastAsia="Times New Roman" w:hAnsiTheme="minorHAnsi"/>
                <w:bCs/>
                <w:sz w:val="21"/>
                <w:szCs w:val="21"/>
              </w:rPr>
            </w:pPr>
            <w:r w:rsidRPr="005F40A0">
              <w:rPr>
                <w:rFonts w:asciiTheme="minorHAnsi" w:eastAsia="Times New Roman" w:hAnsiTheme="minorHAnsi"/>
                <w:bCs/>
                <w:sz w:val="21"/>
                <w:szCs w:val="21"/>
              </w:rPr>
              <w:t>Common Title</w:t>
            </w:r>
          </w:p>
        </w:tc>
        <w:tc>
          <w:tcPr>
            <w:tcW w:w="1170" w:type="dxa"/>
            <w:shd w:val="clear" w:color="auto" w:fill="E0EE7C" w:themeFill="accent3" w:themeFillTint="66"/>
            <w:noWrap/>
            <w:hideMark/>
          </w:tcPr>
          <w:p w14:paraId="1683556C" w14:textId="75670F26" w:rsidR="00BF1DA0" w:rsidRPr="005F40A0" w:rsidRDefault="00BF1DA0" w:rsidP="005F40A0">
            <w:pPr>
              <w:spacing w:after="0" w:line="240" w:lineRule="auto"/>
              <w:jc w:val="center"/>
              <w:rPr>
                <w:rFonts w:asciiTheme="minorHAnsi" w:eastAsia="Times New Roman" w:hAnsiTheme="minorHAnsi"/>
                <w:bCs/>
                <w:sz w:val="21"/>
                <w:szCs w:val="21"/>
              </w:rPr>
            </w:pPr>
            <w:r w:rsidRPr="005F40A0">
              <w:rPr>
                <w:rFonts w:asciiTheme="minorHAnsi" w:eastAsia="Times New Roman" w:hAnsiTheme="minorHAnsi"/>
                <w:bCs/>
                <w:sz w:val="21"/>
                <w:szCs w:val="21"/>
              </w:rPr>
              <w:t>Bay</w:t>
            </w:r>
          </w:p>
        </w:tc>
        <w:tc>
          <w:tcPr>
            <w:tcW w:w="1080" w:type="dxa"/>
            <w:shd w:val="clear" w:color="auto" w:fill="E0EE7C" w:themeFill="accent3" w:themeFillTint="66"/>
          </w:tcPr>
          <w:p w14:paraId="4770DB2A" w14:textId="46BB9480" w:rsidR="00BF1DA0" w:rsidRPr="005F40A0" w:rsidRDefault="002A31DB" w:rsidP="005F40A0">
            <w:pPr>
              <w:spacing w:after="0" w:line="240" w:lineRule="auto"/>
              <w:jc w:val="center"/>
              <w:rPr>
                <w:rFonts w:asciiTheme="minorHAnsi" w:eastAsia="Times New Roman" w:hAnsiTheme="minorHAnsi"/>
                <w:bCs/>
                <w:sz w:val="21"/>
                <w:szCs w:val="21"/>
              </w:rPr>
            </w:pPr>
            <w:r w:rsidRPr="005F40A0">
              <w:rPr>
                <w:rFonts w:asciiTheme="minorHAnsi" w:eastAsia="Times New Roman" w:hAnsiTheme="minorHAnsi"/>
                <w:bCs/>
                <w:sz w:val="21"/>
                <w:szCs w:val="21"/>
              </w:rPr>
              <w:t>Mid-Peninsula</w:t>
            </w:r>
          </w:p>
        </w:tc>
        <w:tc>
          <w:tcPr>
            <w:tcW w:w="2970" w:type="dxa"/>
            <w:shd w:val="clear" w:color="auto" w:fill="E0EE7C" w:themeFill="accent3" w:themeFillTint="66"/>
          </w:tcPr>
          <w:p w14:paraId="5DC1C12A" w14:textId="3F7DE3A4" w:rsidR="00BF1DA0" w:rsidRPr="005F40A0" w:rsidRDefault="00BF1DA0" w:rsidP="005F40A0">
            <w:pPr>
              <w:spacing w:after="0" w:line="240" w:lineRule="auto"/>
              <w:rPr>
                <w:rFonts w:asciiTheme="minorHAnsi" w:eastAsia="Times New Roman" w:hAnsiTheme="minorHAnsi"/>
                <w:bCs/>
                <w:sz w:val="21"/>
                <w:szCs w:val="21"/>
              </w:rPr>
            </w:pPr>
            <w:r w:rsidRPr="005F40A0">
              <w:rPr>
                <w:rFonts w:asciiTheme="minorHAnsi" w:eastAsia="Times New Roman" w:hAnsiTheme="minorHAnsi"/>
                <w:bCs/>
                <w:sz w:val="21"/>
                <w:szCs w:val="21"/>
              </w:rPr>
              <w:t>Common Title</w:t>
            </w:r>
          </w:p>
        </w:tc>
        <w:tc>
          <w:tcPr>
            <w:tcW w:w="1080" w:type="dxa"/>
            <w:shd w:val="clear" w:color="auto" w:fill="E0EE7C" w:themeFill="accent3" w:themeFillTint="66"/>
          </w:tcPr>
          <w:p w14:paraId="037E3E5E" w14:textId="5B92D787" w:rsidR="00BF1DA0" w:rsidRPr="005F40A0" w:rsidRDefault="00BF1DA0" w:rsidP="005F40A0">
            <w:pPr>
              <w:spacing w:after="0" w:line="240" w:lineRule="auto"/>
              <w:jc w:val="center"/>
              <w:rPr>
                <w:rFonts w:asciiTheme="minorHAnsi" w:eastAsia="Times New Roman" w:hAnsiTheme="minorHAnsi"/>
                <w:bCs/>
                <w:sz w:val="21"/>
                <w:szCs w:val="21"/>
              </w:rPr>
            </w:pPr>
            <w:r w:rsidRPr="005F40A0">
              <w:rPr>
                <w:rFonts w:asciiTheme="minorHAnsi" w:eastAsia="Times New Roman" w:hAnsiTheme="minorHAnsi"/>
                <w:bCs/>
                <w:sz w:val="21"/>
                <w:szCs w:val="21"/>
              </w:rPr>
              <w:t>Bay</w:t>
            </w:r>
          </w:p>
        </w:tc>
        <w:tc>
          <w:tcPr>
            <w:tcW w:w="1170" w:type="dxa"/>
            <w:shd w:val="clear" w:color="auto" w:fill="E0EE7C" w:themeFill="accent3" w:themeFillTint="66"/>
          </w:tcPr>
          <w:p w14:paraId="6B7CF77D" w14:textId="25C8F630" w:rsidR="00BF1DA0" w:rsidRPr="005F40A0" w:rsidRDefault="002A31DB" w:rsidP="005F40A0">
            <w:pPr>
              <w:spacing w:after="0" w:line="240" w:lineRule="auto"/>
              <w:jc w:val="center"/>
              <w:rPr>
                <w:rFonts w:asciiTheme="minorHAnsi" w:eastAsia="Times New Roman" w:hAnsiTheme="minorHAnsi"/>
                <w:bCs/>
                <w:sz w:val="21"/>
                <w:szCs w:val="21"/>
              </w:rPr>
            </w:pPr>
            <w:r w:rsidRPr="005F40A0">
              <w:rPr>
                <w:rFonts w:asciiTheme="minorHAnsi" w:eastAsia="Times New Roman" w:hAnsiTheme="minorHAnsi"/>
                <w:bCs/>
                <w:sz w:val="21"/>
                <w:szCs w:val="21"/>
              </w:rPr>
              <w:t>Mid-Peninsula</w:t>
            </w:r>
          </w:p>
        </w:tc>
      </w:tr>
      <w:tr w:rsidR="009F093C" w:rsidRPr="00C035EC" w14:paraId="63AF794F" w14:textId="0F656AAA" w:rsidTr="005F40A0">
        <w:trPr>
          <w:trHeight w:val="287"/>
        </w:trPr>
        <w:tc>
          <w:tcPr>
            <w:tcW w:w="2695" w:type="dxa"/>
            <w:shd w:val="clear" w:color="auto" w:fill="auto"/>
            <w:noWrap/>
          </w:tcPr>
          <w:p w14:paraId="103B1933" w14:textId="391C6B62"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Construction Manager</w:t>
            </w:r>
          </w:p>
        </w:tc>
        <w:tc>
          <w:tcPr>
            <w:tcW w:w="1170" w:type="dxa"/>
            <w:shd w:val="clear" w:color="auto" w:fill="auto"/>
            <w:noWrap/>
          </w:tcPr>
          <w:p w14:paraId="46426968" w14:textId="31E3274D"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1,790</w:t>
            </w:r>
          </w:p>
        </w:tc>
        <w:tc>
          <w:tcPr>
            <w:tcW w:w="1080" w:type="dxa"/>
            <w:shd w:val="clear" w:color="auto" w:fill="auto"/>
          </w:tcPr>
          <w:p w14:paraId="7CD2973D" w14:textId="42169654"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660</w:t>
            </w:r>
          </w:p>
        </w:tc>
        <w:tc>
          <w:tcPr>
            <w:tcW w:w="2970" w:type="dxa"/>
          </w:tcPr>
          <w:p w14:paraId="71A1B96C" w14:textId="46AE9734"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Cost Analyst</w:t>
            </w:r>
          </w:p>
        </w:tc>
        <w:tc>
          <w:tcPr>
            <w:tcW w:w="1080" w:type="dxa"/>
          </w:tcPr>
          <w:p w14:paraId="1FE87254" w14:textId="1075F043"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80</w:t>
            </w:r>
          </w:p>
        </w:tc>
        <w:tc>
          <w:tcPr>
            <w:tcW w:w="1170" w:type="dxa"/>
          </w:tcPr>
          <w:p w14:paraId="1937359E" w14:textId="6BCEBB3C" w:rsidR="009F093C"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sz w:val="21"/>
                <w:szCs w:val="21"/>
              </w:rPr>
              <w:t>16</w:t>
            </w:r>
          </w:p>
        </w:tc>
      </w:tr>
      <w:tr w:rsidR="009F093C" w:rsidRPr="00C035EC" w14:paraId="3E9046C9" w14:textId="77777777" w:rsidTr="005F40A0">
        <w:trPr>
          <w:trHeight w:val="287"/>
        </w:trPr>
        <w:tc>
          <w:tcPr>
            <w:tcW w:w="2695" w:type="dxa"/>
            <w:shd w:val="clear" w:color="auto" w:fill="auto"/>
            <w:noWrap/>
          </w:tcPr>
          <w:p w14:paraId="1B147DF2" w14:textId="08C2000B"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Estimator</w:t>
            </w:r>
          </w:p>
        </w:tc>
        <w:tc>
          <w:tcPr>
            <w:tcW w:w="1170" w:type="dxa"/>
            <w:shd w:val="clear" w:color="auto" w:fill="auto"/>
            <w:noWrap/>
          </w:tcPr>
          <w:p w14:paraId="7C3075F7" w14:textId="28B56176"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549</w:t>
            </w:r>
          </w:p>
        </w:tc>
        <w:tc>
          <w:tcPr>
            <w:tcW w:w="1080" w:type="dxa"/>
            <w:shd w:val="clear" w:color="auto" w:fill="auto"/>
          </w:tcPr>
          <w:p w14:paraId="6A2A88C0" w14:textId="0E55C9CC"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168</w:t>
            </w:r>
          </w:p>
        </w:tc>
        <w:tc>
          <w:tcPr>
            <w:tcW w:w="2970" w:type="dxa"/>
          </w:tcPr>
          <w:p w14:paraId="7CCD300C" w14:textId="638AE279"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Director of Construction</w:t>
            </w:r>
          </w:p>
        </w:tc>
        <w:tc>
          <w:tcPr>
            <w:tcW w:w="1080" w:type="dxa"/>
          </w:tcPr>
          <w:p w14:paraId="66B937B0" w14:textId="5F3D71A4"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80</w:t>
            </w:r>
          </w:p>
        </w:tc>
        <w:tc>
          <w:tcPr>
            <w:tcW w:w="1170" w:type="dxa"/>
          </w:tcPr>
          <w:p w14:paraId="6A9A5A8A" w14:textId="29280CD5" w:rsidR="009F093C"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sz w:val="21"/>
                <w:szCs w:val="21"/>
              </w:rPr>
              <w:t>37</w:t>
            </w:r>
          </w:p>
        </w:tc>
      </w:tr>
      <w:tr w:rsidR="009F093C" w:rsidRPr="00C035EC" w14:paraId="62698D15" w14:textId="77777777" w:rsidTr="005F40A0">
        <w:trPr>
          <w:trHeight w:val="287"/>
        </w:trPr>
        <w:tc>
          <w:tcPr>
            <w:tcW w:w="2695" w:type="dxa"/>
            <w:shd w:val="clear" w:color="auto" w:fill="auto"/>
            <w:noWrap/>
          </w:tcPr>
          <w:p w14:paraId="424268FF" w14:textId="5168B6DF"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Construction Superintendent</w:t>
            </w:r>
          </w:p>
        </w:tc>
        <w:tc>
          <w:tcPr>
            <w:tcW w:w="1170" w:type="dxa"/>
            <w:shd w:val="clear" w:color="auto" w:fill="auto"/>
            <w:noWrap/>
          </w:tcPr>
          <w:p w14:paraId="08C2DC60" w14:textId="393C5C08"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496</w:t>
            </w:r>
          </w:p>
        </w:tc>
        <w:tc>
          <w:tcPr>
            <w:tcW w:w="1080" w:type="dxa"/>
            <w:shd w:val="clear" w:color="auto" w:fill="auto"/>
          </w:tcPr>
          <w:p w14:paraId="368D0B45" w14:textId="0C409F02"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193</w:t>
            </w:r>
          </w:p>
        </w:tc>
        <w:tc>
          <w:tcPr>
            <w:tcW w:w="2970" w:type="dxa"/>
          </w:tcPr>
          <w:p w14:paraId="5BF618FA" w14:textId="533D7DDD"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Construction Foreman</w:t>
            </w:r>
          </w:p>
        </w:tc>
        <w:tc>
          <w:tcPr>
            <w:tcW w:w="1080" w:type="dxa"/>
          </w:tcPr>
          <w:p w14:paraId="0B291088" w14:textId="79126697"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66</w:t>
            </w:r>
          </w:p>
        </w:tc>
        <w:tc>
          <w:tcPr>
            <w:tcW w:w="1170" w:type="dxa"/>
          </w:tcPr>
          <w:p w14:paraId="416BDF7D" w14:textId="77777777" w:rsidR="009F093C" w:rsidRPr="005F40A0" w:rsidRDefault="009F093C" w:rsidP="005F40A0">
            <w:pPr>
              <w:spacing w:after="0" w:line="240" w:lineRule="auto"/>
              <w:jc w:val="right"/>
              <w:rPr>
                <w:rFonts w:asciiTheme="minorHAnsi" w:hAnsiTheme="minorHAnsi"/>
                <w:sz w:val="21"/>
                <w:szCs w:val="21"/>
              </w:rPr>
            </w:pPr>
          </w:p>
        </w:tc>
      </w:tr>
      <w:tr w:rsidR="009F093C" w:rsidRPr="00C035EC" w14:paraId="3275C51D" w14:textId="77777777" w:rsidTr="005F40A0">
        <w:trPr>
          <w:trHeight w:val="287"/>
        </w:trPr>
        <w:tc>
          <w:tcPr>
            <w:tcW w:w="2695" w:type="dxa"/>
            <w:shd w:val="clear" w:color="auto" w:fill="auto"/>
            <w:noWrap/>
          </w:tcPr>
          <w:p w14:paraId="06565432" w14:textId="5BA382A2"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Superintendent</w:t>
            </w:r>
          </w:p>
        </w:tc>
        <w:tc>
          <w:tcPr>
            <w:tcW w:w="1170" w:type="dxa"/>
            <w:shd w:val="clear" w:color="auto" w:fill="auto"/>
            <w:noWrap/>
          </w:tcPr>
          <w:p w14:paraId="38E8B56A" w14:textId="2AD777FD"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474</w:t>
            </w:r>
          </w:p>
        </w:tc>
        <w:tc>
          <w:tcPr>
            <w:tcW w:w="1080" w:type="dxa"/>
            <w:shd w:val="clear" w:color="auto" w:fill="auto"/>
          </w:tcPr>
          <w:p w14:paraId="528486A3" w14:textId="74FD5F3F"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174</w:t>
            </w:r>
          </w:p>
        </w:tc>
        <w:tc>
          <w:tcPr>
            <w:tcW w:w="2970" w:type="dxa"/>
          </w:tcPr>
          <w:p w14:paraId="412E00F8" w14:textId="51F6B0DB"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Project Estimator</w:t>
            </w:r>
          </w:p>
        </w:tc>
        <w:tc>
          <w:tcPr>
            <w:tcW w:w="1080" w:type="dxa"/>
          </w:tcPr>
          <w:p w14:paraId="1CE7F733" w14:textId="7FEBA117"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61</w:t>
            </w:r>
          </w:p>
        </w:tc>
        <w:tc>
          <w:tcPr>
            <w:tcW w:w="1170" w:type="dxa"/>
          </w:tcPr>
          <w:p w14:paraId="0A030F7C" w14:textId="158F57EA" w:rsidR="009F093C"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sz w:val="21"/>
                <w:szCs w:val="21"/>
              </w:rPr>
              <w:t>22</w:t>
            </w:r>
          </w:p>
        </w:tc>
      </w:tr>
      <w:tr w:rsidR="009F093C" w:rsidRPr="00C035EC" w14:paraId="19EE36ED" w14:textId="77777777" w:rsidTr="005F40A0">
        <w:trPr>
          <w:trHeight w:val="287"/>
        </w:trPr>
        <w:tc>
          <w:tcPr>
            <w:tcW w:w="2695" w:type="dxa"/>
            <w:shd w:val="clear" w:color="auto" w:fill="auto"/>
            <w:noWrap/>
          </w:tcPr>
          <w:p w14:paraId="6B17C4CC" w14:textId="2722F768"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Project Manager</w:t>
            </w:r>
          </w:p>
        </w:tc>
        <w:tc>
          <w:tcPr>
            <w:tcW w:w="1170" w:type="dxa"/>
            <w:shd w:val="clear" w:color="auto" w:fill="auto"/>
            <w:noWrap/>
          </w:tcPr>
          <w:p w14:paraId="09E5A918" w14:textId="037A2A1A"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354</w:t>
            </w:r>
          </w:p>
        </w:tc>
        <w:tc>
          <w:tcPr>
            <w:tcW w:w="1080" w:type="dxa"/>
            <w:shd w:val="clear" w:color="auto" w:fill="auto"/>
          </w:tcPr>
          <w:p w14:paraId="4A94AF3F" w14:textId="153FEC99"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117</w:t>
            </w:r>
          </w:p>
        </w:tc>
        <w:tc>
          <w:tcPr>
            <w:tcW w:w="2970" w:type="dxa"/>
          </w:tcPr>
          <w:p w14:paraId="4513E033" w14:textId="0D8FDFE7"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Cost Estimator</w:t>
            </w:r>
          </w:p>
        </w:tc>
        <w:tc>
          <w:tcPr>
            <w:tcW w:w="1080" w:type="dxa"/>
          </w:tcPr>
          <w:p w14:paraId="268CD5FA" w14:textId="638D4DCC"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60</w:t>
            </w:r>
          </w:p>
        </w:tc>
        <w:tc>
          <w:tcPr>
            <w:tcW w:w="1170" w:type="dxa"/>
          </w:tcPr>
          <w:p w14:paraId="03F99C4F" w14:textId="23ECCF57" w:rsidR="009F093C"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sz w:val="21"/>
                <w:szCs w:val="21"/>
              </w:rPr>
              <w:t>28</w:t>
            </w:r>
          </w:p>
        </w:tc>
      </w:tr>
      <w:tr w:rsidR="009F093C" w:rsidRPr="00C035EC" w14:paraId="374F4354" w14:textId="77777777" w:rsidTr="005F40A0">
        <w:trPr>
          <w:trHeight w:val="287"/>
        </w:trPr>
        <w:tc>
          <w:tcPr>
            <w:tcW w:w="2695" w:type="dxa"/>
            <w:shd w:val="clear" w:color="auto" w:fill="auto"/>
            <w:noWrap/>
          </w:tcPr>
          <w:p w14:paraId="62BDECB9" w14:textId="00ADC858"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Construction Estimator</w:t>
            </w:r>
          </w:p>
        </w:tc>
        <w:tc>
          <w:tcPr>
            <w:tcW w:w="1170" w:type="dxa"/>
            <w:shd w:val="clear" w:color="auto" w:fill="auto"/>
            <w:noWrap/>
          </w:tcPr>
          <w:p w14:paraId="2B2F721D" w14:textId="25EB817B"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252</w:t>
            </w:r>
          </w:p>
        </w:tc>
        <w:tc>
          <w:tcPr>
            <w:tcW w:w="1080" w:type="dxa"/>
            <w:shd w:val="clear" w:color="auto" w:fill="auto"/>
          </w:tcPr>
          <w:p w14:paraId="56399481" w14:textId="2B66D0E9"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103</w:t>
            </w:r>
          </w:p>
        </w:tc>
        <w:tc>
          <w:tcPr>
            <w:tcW w:w="2970" w:type="dxa"/>
          </w:tcPr>
          <w:p w14:paraId="7A030E1F" w14:textId="3EEE83BF"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Electrical Foreman</w:t>
            </w:r>
          </w:p>
        </w:tc>
        <w:tc>
          <w:tcPr>
            <w:tcW w:w="1080" w:type="dxa"/>
          </w:tcPr>
          <w:p w14:paraId="6241C5BA" w14:textId="5F40FACB"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58</w:t>
            </w:r>
          </w:p>
        </w:tc>
        <w:tc>
          <w:tcPr>
            <w:tcW w:w="1170" w:type="dxa"/>
          </w:tcPr>
          <w:p w14:paraId="104B6430" w14:textId="77777777" w:rsidR="009F093C" w:rsidRPr="005F40A0" w:rsidRDefault="009F093C" w:rsidP="005F40A0">
            <w:pPr>
              <w:spacing w:after="0" w:line="240" w:lineRule="auto"/>
              <w:jc w:val="right"/>
              <w:rPr>
                <w:rFonts w:asciiTheme="minorHAnsi" w:hAnsiTheme="minorHAnsi"/>
                <w:sz w:val="21"/>
                <w:szCs w:val="21"/>
              </w:rPr>
            </w:pPr>
          </w:p>
        </w:tc>
      </w:tr>
      <w:tr w:rsidR="009F093C" w:rsidRPr="00C035EC" w14:paraId="630FC6B1" w14:textId="77777777" w:rsidTr="005F40A0">
        <w:trPr>
          <w:trHeight w:val="287"/>
        </w:trPr>
        <w:tc>
          <w:tcPr>
            <w:tcW w:w="2695" w:type="dxa"/>
            <w:shd w:val="clear" w:color="auto" w:fill="auto"/>
            <w:noWrap/>
          </w:tcPr>
          <w:p w14:paraId="76D6C8B3" w14:textId="56D31749"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Construction Inspector</w:t>
            </w:r>
          </w:p>
        </w:tc>
        <w:tc>
          <w:tcPr>
            <w:tcW w:w="1170" w:type="dxa"/>
            <w:shd w:val="clear" w:color="auto" w:fill="auto"/>
            <w:noWrap/>
          </w:tcPr>
          <w:p w14:paraId="28DE7D68" w14:textId="7B313B6C"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225</w:t>
            </w:r>
          </w:p>
        </w:tc>
        <w:tc>
          <w:tcPr>
            <w:tcW w:w="1080" w:type="dxa"/>
            <w:shd w:val="clear" w:color="auto" w:fill="auto"/>
          </w:tcPr>
          <w:p w14:paraId="7A7DB45A" w14:textId="29B89AAC"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58</w:t>
            </w:r>
          </w:p>
        </w:tc>
        <w:tc>
          <w:tcPr>
            <w:tcW w:w="2970" w:type="dxa"/>
          </w:tcPr>
          <w:p w14:paraId="437CDC07" w14:textId="5AE237BA"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Senior Superintendent</w:t>
            </w:r>
          </w:p>
        </w:tc>
        <w:tc>
          <w:tcPr>
            <w:tcW w:w="1080" w:type="dxa"/>
          </w:tcPr>
          <w:p w14:paraId="2811D1C9" w14:textId="3380CFAF"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57</w:t>
            </w:r>
          </w:p>
        </w:tc>
        <w:tc>
          <w:tcPr>
            <w:tcW w:w="1170" w:type="dxa"/>
          </w:tcPr>
          <w:p w14:paraId="4EA9CC4F" w14:textId="627202F9" w:rsidR="009F093C"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sz w:val="21"/>
                <w:szCs w:val="21"/>
              </w:rPr>
              <w:t>28</w:t>
            </w:r>
          </w:p>
        </w:tc>
      </w:tr>
      <w:tr w:rsidR="009F093C" w:rsidRPr="00C035EC" w14:paraId="6481024B" w14:textId="77777777" w:rsidTr="005F40A0">
        <w:trPr>
          <w:trHeight w:val="287"/>
        </w:trPr>
        <w:tc>
          <w:tcPr>
            <w:tcW w:w="2695" w:type="dxa"/>
            <w:shd w:val="clear" w:color="auto" w:fill="auto"/>
            <w:noWrap/>
          </w:tcPr>
          <w:p w14:paraId="6F4665E4" w14:textId="2AC195F9"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Service Advisor</w:t>
            </w:r>
          </w:p>
        </w:tc>
        <w:tc>
          <w:tcPr>
            <w:tcW w:w="1170" w:type="dxa"/>
            <w:shd w:val="clear" w:color="auto" w:fill="auto"/>
            <w:noWrap/>
          </w:tcPr>
          <w:p w14:paraId="7ABFC3C0" w14:textId="5FA32F1F"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208</w:t>
            </w:r>
          </w:p>
        </w:tc>
        <w:tc>
          <w:tcPr>
            <w:tcW w:w="1080" w:type="dxa"/>
            <w:shd w:val="clear" w:color="auto" w:fill="auto"/>
          </w:tcPr>
          <w:p w14:paraId="29C59A8E" w14:textId="77777777" w:rsidR="009F093C" w:rsidRPr="005F40A0" w:rsidRDefault="009F093C" w:rsidP="005F40A0">
            <w:pPr>
              <w:spacing w:after="0" w:line="240" w:lineRule="auto"/>
              <w:jc w:val="right"/>
              <w:rPr>
                <w:rFonts w:asciiTheme="minorHAnsi" w:eastAsia="Times New Roman" w:hAnsiTheme="minorHAnsi"/>
                <w:sz w:val="21"/>
                <w:szCs w:val="21"/>
              </w:rPr>
            </w:pPr>
          </w:p>
        </w:tc>
        <w:tc>
          <w:tcPr>
            <w:tcW w:w="2970" w:type="dxa"/>
          </w:tcPr>
          <w:p w14:paraId="1CC71287" w14:textId="6FAC42BD"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Commercial Construction Superintendent</w:t>
            </w:r>
          </w:p>
        </w:tc>
        <w:tc>
          <w:tcPr>
            <w:tcW w:w="1080" w:type="dxa"/>
          </w:tcPr>
          <w:p w14:paraId="1C1E8FD3" w14:textId="3E894884"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50</w:t>
            </w:r>
          </w:p>
        </w:tc>
        <w:tc>
          <w:tcPr>
            <w:tcW w:w="1170" w:type="dxa"/>
          </w:tcPr>
          <w:p w14:paraId="5B804FC4" w14:textId="2A3AACAA" w:rsidR="009F093C"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sz w:val="21"/>
                <w:szCs w:val="21"/>
              </w:rPr>
              <w:t>29</w:t>
            </w:r>
          </w:p>
        </w:tc>
      </w:tr>
      <w:tr w:rsidR="009F093C" w:rsidRPr="00C035EC" w14:paraId="396D2D10" w14:textId="77777777" w:rsidTr="005F40A0">
        <w:trPr>
          <w:trHeight w:val="287"/>
        </w:trPr>
        <w:tc>
          <w:tcPr>
            <w:tcW w:w="2695" w:type="dxa"/>
            <w:shd w:val="clear" w:color="auto" w:fill="auto"/>
            <w:noWrap/>
          </w:tcPr>
          <w:p w14:paraId="7EA147AE" w14:textId="2DEA40A8"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Electrical Estimator</w:t>
            </w:r>
          </w:p>
        </w:tc>
        <w:tc>
          <w:tcPr>
            <w:tcW w:w="1170" w:type="dxa"/>
            <w:shd w:val="clear" w:color="auto" w:fill="auto"/>
            <w:noWrap/>
          </w:tcPr>
          <w:p w14:paraId="0C47D174" w14:textId="5B340900"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145</w:t>
            </w:r>
          </w:p>
        </w:tc>
        <w:tc>
          <w:tcPr>
            <w:tcW w:w="1080" w:type="dxa"/>
            <w:shd w:val="clear" w:color="auto" w:fill="auto"/>
          </w:tcPr>
          <w:p w14:paraId="3A3B10B4" w14:textId="243B3D12"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46</w:t>
            </w:r>
          </w:p>
        </w:tc>
        <w:tc>
          <w:tcPr>
            <w:tcW w:w="2970" w:type="dxa"/>
          </w:tcPr>
          <w:p w14:paraId="06FCA0C3" w14:textId="7B52F19A"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Content Contractor</w:t>
            </w:r>
          </w:p>
        </w:tc>
        <w:tc>
          <w:tcPr>
            <w:tcW w:w="1080" w:type="dxa"/>
          </w:tcPr>
          <w:p w14:paraId="24B00460" w14:textId="31547F00"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50</w:t>
            </w:r>
          </w:p>
        </w:tc>
        <w:tc>
          <w:tcPr>
            <w:tcW w:w="1170" w:type="dxa"/>
          </w:tcPr>
          <w:p w14:paraId="0FA49ECF" w14:textId="1ED16746" w:rsidR="009F093C" w:rsidRPr="005F40A0" w:rsidRDefault="009F093C" w:rsidP="005F40A0">
            <w:pPr>
              <w:spacing w:after="0" w:line="240" w:lineRule="auto"/>
              <w:jc w:val="right"/>
              <w:rPr>
                <w:rFonts w:asciiTheme="minorHAnsi" w:hAnsiTheme="minorHAnsi"/>
                <w:sz w:val="21"/>
                <w:szCs w:val="21"/>
              </w:rPr>
            </w:pPr>
          </w:p>
        </w:tc>
      </w:tr>
      <w:tr w:rsidR="009F093C" w:rsidRPr="00C035EC" w14:paraId="4581CAEC" w14:textId="77777777" w:rsidTr="005F40A0">
        <w:trPr>
          <w:trHeight w:val="287"/>
        </w:trPr>
        <w:tc>
          <w:tcPr>
            <w:tcW w:w="2695" w:type="dxa"/>
            <w:shd w:val="clear" w:color="auto" w:fill="auto"/>
            <w:noWrap/>
          </w:tcPr>
          <w:p w14:paraId="6C767614" w14:textId="17F4E898"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Assistant Superintendent</w:t>
            </w:r>
          </w:p>
        </w:tc>
        <w:tc>
          <w:tcPr>
            <w:tcW w:w="1170" w:type="dxa"/>
            <w:shd w:val="clear" w:color="auto" w:fill="auto"/>
            <w:noWrap/>
          </w:tcPr>
          <w:p w14:paraId="179CE171" w14:textId="74429B1B"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104</w:t>
            </w:r>
          </w:p>
        </w:tc>
        <w:tc>
          <w:tcPr>
            <w:tcW w:w="1080" w:type="dxa"/>
            <w:shd w:val="clear" w:color="auto" w:fill="auto"/>
          </w:tcPr>
          <w:p w14:paraId="78816F68" w14:textId="4C184AFB"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32</w:t>
            </w:r>
          </w:p>
        </w:tc>
        <w:tc>
          <w:tcPr>
            <w:tcW w:w="2970" w:type="dxa"/>
          </w:tcPr>
          <w:p w14:paraId="189BF44D" w14:textId="34793DAB"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Foreman</w:t>
            </w:r>
          </w:p>
        </w:tc>
        <w:tc>
          <w:tcPr>
            <w:tcW w:w="1080" w:type="dxa"/>
          </w:tcPr>
          <w:p w14:paraId="31F7E9D7" w14:textId="63B8076E"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48</w:t>
            </w:r>
          </w:p>
        </w:tc>
        <w:tc>
          <w:tcPr>
            <w:tcW w:w="1170" w:type="dxa"/>
          </w:tcPr>
          <w:p w14:paraId="0ED2BBF8" w14:textId="6273B1B5" w:rsidR="009F093C" w:rsidRPr="005F40A0" w:rsidRDefault="009F093C" w:rsidP="005F40A0">
            <w:pPr>
              <w:spacing w:after="0" w:line="240" w:lineRule="auto"/>
              <w:jc w:val="right"/>
              <w:rPr>
                <w:rFonts w:asciiTheme="minorHAnsi" w:hAnsiTheme="minorHAnsi"/>
                <w:sz w:val="21"/>
                <w:szCs w:val="21"/>
              </w:rPr>
            </w:pPr>
          </w:p>
        </w:tc>
      </w:tr>
      <w:tr w:rsidR="009F093C" w:rsidRPr="00C035EC" w14:paraId="62112046" w14:textId="77777777" w:rsidTr="005F40A0">
        <w:trPr>
          <w:trHeight w:val="287"/>
        </w:trPr>
        <w:tc>
          <w:tcPr>
            <w:tcW w:w="2695" w:type="dxa"/>
            <w:shd w:val="clear" w:color="auto" w:fill="auto"/>
            <w:noWrap/>
          </w:tcPr>
          <w:p w14:paraId="535E2726" w14:textId="1017E6FB"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Assistant Manager</w:t>
            </w:r>
          </w:p>
        </w:tc>
        <w:tc>
          <w:tcPr>
            <w:tcW w:w="1170" w:type="dxa"/>
            <w:shd w:val="clear" w:color="auto" w:fill="auto"/>
            <w:noWrap/>
          </w:tcPr>
          <w:p w14:paraId="5E10BCA3" w14:textId="5643668A"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96</w:t>
            </w:r>
          </w:p>
        </w:tc>
        <w:tc>
          <w:tcPr>
            <w:tcW w:w="1080" w:type="dxa"/>
            <w:shd w:val="clear" w:color="auto" w:fill="auto"/>
          </w:tcPr>
          <w:p w14:paraId="43219F44" w14:textId="1D60B7CE"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37</w:t>
            </w:r>
          </w:p>
        </w:tc>
        <w:tc>
          <w:tcPr>
            <w:tcW w:w="2970" w:type="dxa"/>
          </w:tcPr>
          <w:p w14:paraId="7BE7DCAD" w14:textId="326FFAC2"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Project Superintendent</w:t>
            </w:r>
          </w:p>
        </w:tc>
        <w:tc>
          <w:tcPr>
            <w:tcW w:w="1080" w:type="dxa"/>
          </w:tcPr>
          <w:p w14:paraId="0909C50C" w14:textId="79470FBB"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48</w:t>
            </w:r>
          </w:p>
        </w:tc>
        <w:tc>
          <w:tcPr>
            <w:tcW w:w="1170" w:type="dxa"/>
          </w:tcPr>
          <w:p w14:paraId="56D91BEC" w14:textId="09E557CA" w:rsidR="009F093C"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sz w:val="21"/>
                <w:szCs w:val="21"/>
              </w:rPr>
              <w:t>17</w:t>
            </w:r>
          </w:p>
        </w:tc>
      </w:tr>
      <w:tr w:rsidR="009F093C" w:rsidRPr="00C035EC" w14:paraId="176639BC" w14:textId="77777777" w:rsidTr="005F40A0">
        <w:trPr>
          <w:trHeight w:val="287"/>
        </w:trPr>
        <w:tc>
          <w:tcPr>
            <w:tcW w:w="2695" w:type="dxa"/>
            <w:shd w:val="clear" w:color="auto" w:fill="auto"/>
            <w:noWrap/>
          </w:tcPr>
          <w:p w14:paraId="66C90D54" w14:textId="08F3A1DD"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Captain</w:t>
            </w:r>
          </w:p>
        </w:tc>
        <w:tc>
          <w:tcPr>
            <w:tcW w:w="1170" w:type="dxa"/>
            <w:shd w:val="clear" w:color="auto" w:fill="auto"/>
            <w:noWrap/>
          </w:tcPr>
          <w:p w14:paraId="4A114EAB" w14:textId="4C1DDEF6"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85</w:t>
            </w:r>
          </w:p>
        </w:tc>
        <w:tc>
          <w:tcPr>
            <w:tcW w:w="1080" w:type="dxa"/>
            <w:shd w:val="clear" w:color="auto" w:fill="auto"/>
          </w:tcPr>
          <w:p w14:paraId="1503D954" w14:textId="6BA95E4A"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48</w:t>
            </w:r>
          </w:p>
        </w:tc>
        <w:tc>
          <w:tcPr>
            <w:tcW w:w="2970" w:type="dxa"/>
          </w:tcPr>
          <w:p w14:paraId="4FB531DF" w14:textId="6E0EB8CE"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Contractor</w:t>
            </w:r>
          </w:p>
        </w:tc>
        <w:tc>
          <w:tcPr>
            <w:tcW w:w="1080" w:type="dxa"/>
          </w:tcPr>
          <w:p w14:paraId="7547275A" w14:textId="08CD1702"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43</w:t>
            </w:r>
          </w:p>
        </w:tc>
        <w:tc>
          <w:tcPr>
            <w:tcW w:w="1170" w:type="dxa"/>
          </w:tcPr>
          <w:p w14:paraId="45BDA4C0" w14:textId="6D5C1C60" w:rsidR="009F093C"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sz w:val="21"/>
                <w:szCs w:val="21"/>
              </w:rPr>
              <w:t>16</w:t>
            </w:r>
          </w:p>
        </w:tc>
      </w:tr>
      <w:tr w:rsidR="009F093C" w:rsidRPr="00C035EC" w14:paraId="3AD9D538" w14:textId="77777777" w:rsidTr="005F40A0">
        <w:trPr>
          <w:trHeight w:val="287"/>
        </w:trPr>
        <w:tc>
          <w:tcPr>
            <w:tcW w:w="2695" w:type="dxa"/>
            <w:shd w:val="clear" w:color="auto" w:fill="auto"/>
            <w:noWrap/>
          </w:tcPr>
          <w:p w14:paraId="5B5C05E4" w14:textId="4DECDFD7"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Inspector</w:t>
            </w:r>
          </w:p>
        </w:tc>
        <w:tc>
          <w:tcPr>
            <w:tcW w:w="1170" w:type="dxa"/>
            <w:shd w:val="clear" w:color="auto" w:fill="auto"/>
            <w:noWrap/>
          </w:tcPr>
          <w:p w14:paraId="745AE88C" w14:textId="1EC23669"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84</w:t>
            </w:r>
          </w:p>
        </w:tc>
        <w:tc>
          <w:tcPr>
            <w:tcW w:w="1080" w:type="dxa"/>
            <w:shd w:val="clear" w:color="auto" w:fill="auto"/>
          </w:tcPr>
          <w:p w14:paraId="5E983234" w14:textId="41C9032A"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17</w:t>
            </w:r>
          </w:p>
        </w:tc>
        <w:tc>
          <w:tcPr>
            <w:tcW w:w="2970" w:type="dxa"/>
          </w:tcPr>
          <w:p w14:paraId="0FCACBBC" w14:textId="570C5FDE"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Chief Estimator</w:t>
            </w:r>
          </w:p>
        </w:tc>
        <w:tc>
          <w:tcPr>
            <w:tcW w:w="1080" w:type="dxa"/>
          </w:tcPr>
          <w:p w14:paraId="71F6B2C7" w14:textId="2E5673C8"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42</w:t>
            </w:r>
          </w:p>
        </w:tc>
        <w:tc>
          <w:tcPr>
            <w:tcW w:w="1170" w:type="dxa"/>
          </w:tcPr>
          <w:p w14:paraId="20356113" w14:textId="6DF96ED6" w:rsidR="009F093C"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sz w:val="21"/>
                <w:szCs w:val="21"/>
              </w:rPr>
              <w:t>31</w:t>
            </w:r>
          </w:p>
        </w:tc>
      </w:tr>
      <w:tr w:rsidR="009F093C" w:rsidRPr="00C035EC" w14:paraId="59B8F9F7" w14:textId="77777777" w:rsidTr="005F40A0">
        <w:trPr>
          <w:trHeight w:val="287"/>
        </w:trPr>
        <w:tc>
          <w:tcPr>
            <w:tcW w:w="2695" w:type="dxa"/>
            <w:shd w:val="clear" w:color="auto" w:fill="auto"/>
            <w:noWrap/>
          </w:tcPr>
          <w:p w14:paraId="434BAE67" w14:textId="03B9EB7C"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Senior Project Manager</w:t>
            </w:r>
          </w:p>
        </w:tc>
        <w:tc>
          <w:tcPr>
            <w:tcW w:w="1170" w:type="dxa"/>
            <w:shd w:val="clear" w:color="auto" w:fill="auto"/>
            <w:noWrap/>
          </w:tcPr>
          <w:p w14:paraId="496E85C7" w14:textId="1CB82799"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84</w:t>
            </w:r>
          </w:p>
        </w:tc>
        <w:tc>
          <w:tcPr>
            <w:tcW w:w="1080" w:type="dxa"/>
            <w:shd w:val="clear" w:color="auto" w:fill="auto"/>
          </w:tcPr>
          <w:p w14:paraId="300EED66" w14:textId="0C36871E"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33</w:t>
            </w:r>
          </w:p>
        </w:tc>
        <w:tc>
          <w:tcPr>
            <w:tcW w:w="2970" w:type="dxa"/>
          </w:tcPr>
          <w:p w14:paraId="47B62E2F" w14:textId="56E38BD5"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Project Coordinator</w:t>
            </w:r>
          </w:p>
        </w:tc>
        <w:tc>
          <w:tcPr>
            <w:tcW w:w="1080" w:type="dxa"/>
          </w:tcPr>
          <w:p w14:paraId="33168988" w14:textId="0DD7A7BF"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35</w:t>
            </w:r>
          </w:p>
        </w:tc>
        <w:tc>
          <w:tcPr>
            <w:tcW w:w="1170" w:type="dxa"/>
          </w:tcPr>
          <w:p w14:paraId="02A6F2B0" w14:textId="3E45BF7B" w:rsidR="009F093C" w:rsidRPr="005F40A0" w:rsidRDefault="009F093C" w:rsidP="005F40A0">
            <w:pPr>
              <w:spacing w:after="0" w:line="240" w:lineRule="auto"/>
              <w:jc w:val="right"/>
              <w:rPr>
                <w:rFonts w:asciiTheme="minorHAnsi" w:hAnsiTheme="minorHAnsi"/>
                <w:sz w:val="21"/>
                <w:szCs w:val="21"/>
              </w:rPr>
            </w:pP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61EF24BC"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2A31DB">
        <w:rPr>
          <w:b/>
        </w:rPr>
        <w:t>Construction Management</w:t>
      </w:r>
      <w:r w:rsidR="004F3477" w:rsidRPr="004F3477">
        <w:rPr>
          <w:b/>
        </w:rPr>
        <w:t xml:space="preserve"> </w:t>
      </w:r>
      <w:r w:rsidR="001C1787">
        <w:rPr>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2E3B20">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3D4847" w:rsidRDefault="00AB65BC" w:rsidP="00AB65BC">
            <w:pPr>
              <w:spacing w:after="0" w:line="240" w:lineRule="auto"/>
              <w:rPr>
                <w:rFonts w:asciiTheme="minorHAnsi" w:eastAsia="Times New Roman" w:hAnsiTheme="minorHAnsi"/>
                <w:bCs/>
                <w:sz w:val="21"/>
                <w:szCs w:val="21"/>
              </w:rPr>
            </w:pPr>
            <w:r w:rsidRPr="003D4847">
              <w:rPr>
                <w:rFonts w:asciiTheme="minorHAnsi" w:eastAsia="Times New Roman" w:hAnsiTheme="minorHAnsi"/>
                <w:bCs/>
                <w:sz w:val="21"/>
                <w:szCs w:val="21"/>
              </w:rPr>
              <w:t>Industry</w:t>
            </w:r>
            <w:r w:rsidR="00432B22" w:rsidRPr="003D4847">
              <w:rPr>
                <w:rFonts w:asciiTheme="minorHAnsi" w:eastAsia="Times New Roman" w:hAnsiTheme="minorHAnsi"/>
                <w:bCs/>
                <w:sz w:val="21"/>
                <w:szCs w:val="21"/>
              </w:rPr>
              <w:t xml:space="preserve"> – 6</w:t>
            </w:r>
            <w:r w:rsidRPr="003D4847">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3D4847" w:rsidRDefault="00481230" w:rsidP="00AB65BC">
            <w:pPr>
              <w:spacing w:after="0" w:line="240" w:lineRule="auto"/>
              <w:jc w:val="center"/>
              <w:rPr>
                <w:rFonts w:asciiTheme="minorHAnsi" w:eastAsia="Times New Roman" w:hAnsiTheme="minorHAnsi"/>
                <w:bCs/>
                <w:sz w:val="21"/>
                <w:szCs w:val="21"/>
              </w:rPr>
            </w:pPr>
            <w:r w:rsidRPr="003D4847">
              <w:rPr>
                <w:rFonts w:asciiTheme="minorHAnsi" w:eastAsia="Times New Roman" w:hAnsiTheme="minorHAnsi"/>
                <w:bCs/>
                <w:sz w:val="21"/>
                <w:szCs w:val="21"/>
              </w:rPr>
              <w:t>Jobs in Industry (2017</w:t>
            </w:r>
            <w:r w:rsidR="00AB65BC" w:rsidRPr="003D4847">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3D4847" w:rsidRDefault="00AB65BC" w:rsidP="00AB65BC">
            <w:pPr>
              <w:spacing w:after="0" w:line="240" w:lineRule="auto"/>
              <w:jc w:val="center"/>
              <w:rPr>
                <w:rFonts w:asciiTheme="minorHAnsi" w:eastAsia="Times New Roman" w:hAnsiTheme="minorHAnsi"/>
                <w:bCs/>
                <w:sz w:val="21"/>
                <w:szCs w:val="21"/>
              </w:rPr>
            </w:pPr>
            <w:r w:rsidRPr="003D4847">
              <w:rPr>
                <w:rFonts w:asciiTheme="minorHAnsi" w:eastAsia="Times New Roman" w:hAnsiTheme="minorHAnsi"/>
                <w:bCs/>
                <w:sz w:val="21"/>
                <w:szCs w:val="21"/>
              </w:rPr>
              <w:t>Jobs in I</w:t>
            </w:r>
            <w:r w:rsidR="00481230" w:rsidRPr="003D4847">
              <w:rPr>
                <w:rFonts w:asciiTheme="minorHAnsi" w:eastAsia="Times New Roman" w:hAnsiTheme="minorHAnsi"/>
                <w:bCs/>
                <w:sz w:val="21"/>
                <w:szCs w:val="21"/>
              </w:rPr>
              <w:t>ndustry (2022</w:t>
            </w:r>
            <w:r w:rsidRPr="003D4847">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3D4847" w:rsidRDefault="00AB65BC" w:rsidP="00AB65BC">
            <w:pPr>
              <w:spacing w:after="0" w:line="240" w:lineRule="auto"/>
              <w:jc w:val="center"/>
              <w:rPr>
                <w:rFonts w:asciiTheme="minorHAnsi" w:eastAsia="Times New Roman" w:hAnsiTheme="minorHAnsi"/>
                <w:bCs/>
                <w:sz w:val="21"/>
                <w:szCs w:val="21"/>
              </w:rPr>
            </w:pPr>
            <w:r w:rsidRPr="003D4847">
              <w:rPr>
                <w:rFonts w:asciiTheme="minorHAnsi" w:eastAsia="Times New Roman" w:hAnsiTheme="minorHAnsi"/>
                <w:bCs/>
                <w:sz w:val="21"/>
                <w:szCs w:val="21"/>
              </w:rPr>
              <w:t xml:space="preserve">% Change </w:t>
            </w:r>
            <w:r w:rsidR="00481230" w:rsidRPr="003D4847">
              <w:rPr>
                <w:rFonts w:asciiTheme="minorHAnsi" w:eastAsia="Times New Roman" w:hAnsiTheme="minorHAnsi"/>
                <w:bCs/>
                <w:sz w:val="21"/>
                <w:szCs w:val="21"/>
              </w:rPr>
              <w:t>(2017-22</w:t>
            </w:r>
            <w:r w:rsidRPr="003D4847">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3D4847" w:rsidRDefault="00237CDE" w:rsidP="00AB65BC">
            <w:pPr>
              <w:spacing w:after="0" w:line="240" w:lineRule="auto"/>
              <w:jc w:val="center"/>
              <w:rPr>
                <w:rFonts w:asciiTheme="minorHAnsi" w:eastAsia="Times New Roman" w:hAnsiTheme="minorHAnsi"/>
                <w:bCs/>
                <w:sz w:val="21"/>
                <w:szCs w:val="21"/>
              </w:rPr>
            </w:pPr>
            <w:r w:rsidRPr="003D4847">
              <w:rPr>
                <w:rFonts w:asciiTheme="minorHAnsi" w:eastAsia="Times New Roman" w:hAnsiTheme="minorHAnsi"/>
                <w:bCs/>
                <w:sz w:val="21"/>
                <w:szCs w:val="21"/>
              </w:rPr>
              <w:t>% in Industry (2017</w:t>
            </w:r>
            <w:r w:rsidR="00AB65BC" w:rsidRPr="003D4847">
              <w:rPr>
                <w:rFonts w:asciiTheme="minorHAnsi" w:eastAsia="Times New Roman" w:hAnsiTheme="minorHAnsi"/>
                <w:bCs/>
                <w:sz w:val="21"/>
                <w:szCs w:val="21"/>
              </w:rPr>
              <w:t>)</w:t>
            </w:r>
          </w:p>
        </w:tc>
      </w:tr>
      <w:tr w:rsidR="005F40A0" w:rsidRPr="00C035EC" w14:paraId="0EACD706" w14:textId="77777777" w:rsidTr="004E2AD7">
        <w:trPr>
          <w:trHeight w:val="288"/>
        </w:trPr>
        <w:tc>
          <w:tcPr>
            <w:tcW w:w="6480" w:type="dxa"/>
            <w:tcBorders>
              <w:right w:val="single" w:sz="4" w:space="0" w:color="A9A9A9" w:themeColor="accent5"/>
            </w:tcBorders>
            <w:shd w:val="clear" w:color="auto" w:fill="auto"/>
            <w:noWrap/>
          </w:tcPr>
          <w:p w14:paraId="7ACA77EB" w14:textId="663967A5"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Commercial and Institutional Building Construction (236220)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20CAC6D"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4,614</w:t>
            </w:r>
          </w:p>
        </w:tc>
        <w:tc>
          <w:tcPr>
            <w:tcW w:w="990" w:type="dxa"/>
            <w:tcBorders>
              <w:left w:val="single" w:sz="4" w:space="0" w:color="A9A9A9" w:themeColor="accent5"/>
              <w:right w:val="single" w:sz="4" w:space="0" w:color="A9A9A9" w:themeColor="accent5"/>
            </w:tcBorders>
            <w:vAlign w:val="bottom"/>
          </w:tcPr>
          <w:p w14:paraId="4CA0E5CF" w14:textId="20484B69"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5,452</w:t>
            </w:r>
          </w:p>
        </w:tc>
        <w:tc>
          <w:tcPr>
            <w:tcW w:w="1080" w:type="dxa"/>
            <w:tcBorders>
              <w:left w:val="single" w:sz="4" w:space="0" w:color="A9A9A9" w:themeColor="accent5"/>
              <w:right w:val="single" w:sz="4" w:space="0" w:color="A9A9A9" w:themeColor="accent5"/>
            </w:tcBorders>
            <w:vAlign w:val="bottom"/>
          </w:tcPr>
          <w:p w14:paraId="539D0E77" w14:textId="5D4DD651"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18%</w:t>
            </w:r>
          </w:p>
        </w:tc>
        <w:tc>
          <w:tcPr>
            <w:tcW w:w="990" w:type="dxa"/>
            <w:tcBorders>
              <w:left w:val="single" w:sz="4" w:space="0" w:color="A9A9A9" w:themeColor="accent5"/>
              <w:right w:val="single" w:sz="4" w:space="0" w:color="A9A9A9" w:themeColor="accent5"/>
            </w:tcBorders>
            <w:vAlign w:val="bottom"/>
          </w:tcPr>
          <w:p w14:paraId="4B40C405" w14:textId="0CBCC6E7"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11.8%</w:t>
            </w:r>
          </w:p>
        </w:tc>
      </w:tr>
      <w:tr w:rsidR="005F40A0" w:rsidRPr="00C035EC" w14:paraId="6C9E1566" w14:textId="77777777" w:rsidTr="004E2AD7">
        <w:trPr>
          <w:trHeight w:val="288"/>
        </w:trPr>
        <w:tc>
          <w:tcPr>
            <w:tcW w:w="6480" w:type="dxa"/>
            <w:tcBorders>
              <w:right w:val="single" w:sz="4" w:space="0" w:color="A9A9A9" w:themeColor="accent5"/>
            </w:tcBorders>
            <w:shd w:val="clear" w:color="auto" w:fill="auto"/>
            <w:noWrap/>
          </w:tcPr>
          <w:p w14:paraId="5540996C" w14:textId="0DBC56E9"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Residential Remodelers (236118)</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26896E62"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3,686</w:t>
            </w:r>
          </w:p>
        </w:tc>
        <w:tc>
          <w:tcPr>
            <w:tcW w:w="990" w:type="dxa"/>
            <w:tcBorders>
              <w:left w:val="single" w:sz="4" w:space="0" w:color="A9A9A9" w:themeColor="accent5"/>
              <w:right w:val="single" w:sz="4" w:space="0" w:color="A9A9A9" w:themeColor="accent5"/>
            </w:tcBorders>
            <w:vAlign w:val="bottom"/>
          </w:tcPr>
          <w:p w14:paraId="0B4314B7" w14:textId="4F9E3CC1"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3,937</w:t>
            </w:r>
          </w:p>
        </w:tc>
        <w:tc>
          <w:tcPr>
            <w:tcW w:w="1080" w:type="dxa"/>
            <w:tcBorders>
              <w:left w:val="single" w:sz="4" w:space="0" w:color="A9A9A9" w:themeColor="accent5"/>
              <w:right w:val="single" w:sz="4" w:space="0" w:color="A9A9A9" w:themeColor="accent5"/>
            </w:tcBorders>
            <w:vAlign w:val="bottom"/>
          </w:tcPr>
          <w:p w14:paraId="277E744B" w14:textId="4838E2DA"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3940237C" w14:textId="0D4EF427"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9.4%</w:t>
            </w:r>
          </w:p>
        </w:tc>
      </w:tr>
      <w:tr w:rsidR="005F40A0" w:rsidRPr="00C035EC" w14:paraId="2B7EBC0B" w14:textId="77777777" w:rsidTr="004E2AD7">
        <w:trPr>
          <w:trHeight w:val="288"/>
        </w:trPr>
        <w:tc>
          <w:tcPr>
            <w:tcW w:w="6480" w:type="dxa"/>
            <w:tcBorders>
              <w:right w:val="single" w:sz="4" w:space="0" w:color="A9A9A9" w:themeColor="accent5"/>
            </w:tcBorders>
            <w:shd w:val="clear" w:color="auto" w:fill="auto"/>
            <w:noWrap/>
          </w:tcPr>
          <w:p w14:paraId="0E82CD87" w14:textId="0CDE8F8A"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New Single-Family Housing Construction (except For-Sale Builders) (236115)</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455240E7"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2,810</w:t>
            </w:r>
          </w:p>
        </w:tc>
        <w:tc>
          <w:tcPr>
            <w:tcW w:w="990" w:type="dxa"/>
            <w:tcBorders>
              <w:left w:val="single" w:sz="4" w:space="0" w:color="A9A9A9" w:themeColor="accent5"/>
              <w:right w:val="single" w:sz="4" w:space="0" w:color="A9A9A9" w:themeColor="accent5"/>
            </w:tcBorders>
            <w:vAlign w:val="bottom"/>
          </w:tcPr>
          <w:p w14:paraId="459EE6A6" w14:textId="6E05FDB9"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2,776</w:t>
            </w:r>
          </w:p>
        </w:tc>
        <w:tc>
          <w:tcPr>
            <w:tcW w:w="1080" w:type="dxa"/>
            <w:tcBorders>
              <w:left w:val="single" w:sz="4" w:space="0" w:color="A9A9A9" w:themeColor="accent5"/>
              <w:right w:val="single" w:sz="4" w:space="0" w:color="A9A9A9" w:themeColor="accent5"/>
            </w:tcBorders>
            <w:vAlign w:val="bottom"/>
          </w:tcPr>
          <w:p w14:paraId="7C034093" w14:textId="14C0B491"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23D1322D" w14:textId="731F058A"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7.2%</w:t>
            </w:r>
          </w:p>
        </w:tc>
      </w:tr>
      <w:tr w:rsidR="005F40A0" w:rsidRPr="00C035EC" w14:paraId="268FA86E" w14:textId="77777777" w:rsidTr="004E2AD7">
        <w:trPr>
          <w:trHeight w:val="288"/>
        </w:trPr>
        <w:tc>
          <w:tcPr>
            <w:tcW w:w="6480" w:type="dxa"/>
            <w:tcBorders>
              <w:right w:val="single" w:sz="4" w:space="0" w:color="A9A9A9" w:themeColor="accent5"/>
            </w:tcBorders>
            <w:shd w:val="clear" w:color="auto" w:fill="auto"/>
            <w:noWrap/>
          </w:tcPr>
          <w:p w14:paraId="1F485224" w14:textId="0543BEA0"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Electrical Contractors and Other Wiring Installation Contractors (238210)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4FC21A8"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2,670</w:t>
            </w:r>
          </w:p>
        </w:tc>
        <w:tc>
          <w:tcPr>
            <w:tcW w:w="990" w:type="dxa"/>
            <w:tcBorders>
              <w:left w:val="single" w:sz="4" w:space="0" w:color="A9A9A9" w:themeColor="accent5"/>
              <w:right w:val="single" w:sz="4" w:space="0" w:color="A9A9A9" w:themeColor="accent5"/>
            </w:tcBorders>
            <w:vAlign w:val="bottom"/>
          </w:tcPr>
          <w:p w14:paraId="44D61965" w14:textId="1A6ED11A"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3,013</w:t>
            </w:r>
          </w:p>
        </w:tc>
        <w:tc>
          <w:tcPr>
            <w:tcW w:w="1080" w:type="dxa"/>
            <w:tcBorders>
              <w:left w:val="single" w:sz="4" w:space="0" w:color="A9A9A9" w:themeColor="accent5"/>
              <w:right w:val="single" w:sz="4" w:space="0" w:color="A9A9A9" w:themeColor="accent5"/>
            </w:tcBorders>
            <w:vAlign w:val="bottom"/>
          </w:tcPr>
          <w:p w14:paraId="6498FE7F" w14:textId="662ACB02"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5C6840ED" w14:textId="2B9A8896"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6.8%</w:t>
            </w:r>
          </w:p>
        </w:tc>
      </w:tr>
      <w:tr w:rsidR="005F40A0" w:rsidRPr="00C035EC" w14:paraId="301972E8" w14:textId="77777777" w:rsidTr="004E2AD7">
        <w:trPr>
          <w:trHeight w:val="288"/>
        </w:trPr>
        <w:tc>
          <w:tcPr>
            <w:tcW w:w="6480" w:type="dxa"/>
            <w:tcBorders>
              <w:right w:val="single" w:sz="4" w:space="0" w:color="A9A9A9" w:themeColor="accent5"/>
            </w:tcBorders>
            <w:shd w:val="clear" w:color="auto" w:fill="auto"/>
            <w:noWrap/>
          </w:tcPr>
          <w:p w14:paraId="1E30771E" w14:textId="4FD1B5AB"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31819A26"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2,365</w:t>
            </w:r>
          </w:p>
        </w:tc>
        <w:tc>
          <w:tcPr>
            <w:tcW w:w="990" w:type="dxa"/>
            <w:tcBorders>
              <w:left w:val="single" w:sz="4" w:space="0" w:color="A9A9A9" w:themeColor="accent5"/>
              <w:right w:val="single" w:sz="4" w:space="0" w:color="A9A9A9" w:themeColor="accent5"/>
            </w:tcBorders>
            <w:vAlign w:val="bottom"/>
          </w:tcPr>
          <w:p w14:paraId="42868F5C" w14:textId="20DEC3D2"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2,646</w:t>
            </w:r>
          </w:p>
        </w:tc>
        <w:tc>
          <w:tcPr>
            <w:tcW w:w="1080" w:type="dxa"/>
            <w:tcBorders>
              <w:left w:val="single" w:sz="4" w:space="0" w:color="A9A9A9" w:themeColor="accent5"/>
              <w:right w:val="single" w:sz="4" w:space="0" w:color="A9A9A9" w:themeColor="accent5"/>
            </w:tcBorders>
            <w:vAlign w:val="bottom"/>
          </w:tcPr>
          <w:p w14:paraId="3F3682C8" w14:textId="4B983DD0"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2943FBA3" w14:textId="46350DE8"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6.1%</w:t>
            </w:r>
          </w:p>
        </w:tc>
      </w:tr>
      <w:tr w:rsidR="005F40A0" w:rsidRPr="00C035EC" w14:paraId="2171644D" w14:textId="77777777" w:rsidTr="004E2AD7">
        <w:trPr>
          <w:trHeight w:val="288"/>
        </w:trPr>
        <w:tc>
          <w:tcPr>
            <w:tcW w:w="6480" w:type="dxa"/>
            <w:tcBorders>
              <w:right w:val="single" w:sz="4" w:space="0" w:color="A9A9A9" w:themeColor="accent5"/>
            </w:tcBorders>
            <w:shd w:val="clear" w:color="auto" w:fill="auto"/>
            <w:noWrap/>
          </w:tcPr>
          <w:p w14:paraId="5A196920" w14:textId="3A551F6A"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04E3FC98"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2,323</w:t>
            </w:r>
          </w:p>
        </w:tc>
        <w:tc>
          <w:tcPr>
            <w:tcW w:w="990" w:type="dxa"/>
            <w:tcBorders>
              <w:left w:val="single" w:sz="4" w:space="0" w:color="A9A9A9" w:themeColor="accent5"/>
              <w:right w:val="single" w:sz="4" w:space="0" w:color="A9A9A9" w:themeColor="accent5"/>
            </w:tcBorders>
            <w:vAlign w:val="bottom"/>
          </w:tcPr>
          <w:p w14:paraId="674A36B9" w14:textId="64930A99"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2,476</w:t>
            </w:r>
          </w:p>
        </w:tc>
        <w:tc>
          <w:tcPr>
            <w:tcW w:w="1080" w:type="dxa"/>
            <w:tcBorders>
              <w:left w:val="single" w:sz="4" w:space="0" w:color="A9A9A9" w:themeColor="accent5"/>
              <w:right w:val="single" w:sz="4" w:space="0" w:color="A9A9A9" w:themeColor="accent5"/>
            </w:tcBorders>
            <w:vAlign w:val="bottom"/>
          </w:tcPr>
          <w:p w14:paraId="252235D8" w14:textId="43331DA1"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2C7862C2" w14:textId="17DB776E"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6.0%</w:t>
            </w:r>
          </w:p>
        </w:tc>
      </w:tr>
      <w:tr w:rsidR="005F40A0" w:rsidRPr="00C035EC" w14:paraId="018B1A4A" w14:textId="77777777" w:rsidTr="004E2AD7">
        <w:trPr>
          <w:trHeight w:val="288"/>
        </w:trPr>
        <w:tc>
          <w:tcPr>
            <w:tcW w:w="6480" w:type="dxa"/>
            <w:tcBorders>
              <w:right w:val="single" w:sz="4" w:space="0" w:color="A9A9A9" w:themeColor="accent5"/>
            </w:tcBorders>
            <w:shd w:val="clear" w:color="auto" w:fill="auto"/>
            <w:noWrap/>
          </w:tcPr>
          <w:p w14:paraId="1A98FA8F" w14:textId="7E81071F"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All Other Specialty Trade Contractors (238990)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400AE828"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1,529</w:t>
            </w:r>
          </w:p>
        </w:tc>
        <w:tc>
          <w:tcPr>
            <w:tcW w:w="990" w:type="dxa"/>
            <w:tcBorders>
              <w:left w:val="single" w:sz="4" w:space="0" w:color="A9A9A9" w:themeColor="accent5"/>
              <w:right w:val="single" w:sz="4" w:space="0" w:color="A9A9A9" w:themeColor="accent5"/>
            </w:tcBorders>
            <w:vAlign w:val="bottom"/>
          </w:tcPr>
          <w:p w14:paraId="5F70B5C5" w14:textId="2B827DB0"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1,525</w:t>
            </w:r>
          </w:p>
        </w:tc>
        <w:tc>
          <w:tcPr>
            <w:tcW w:w="1080" w:type="dxa"/>
            <w:tcBorders>
              <w:left w:val="single" w:sz="4" w:space="0" w:color="A9A9A9" w:themeColor="accent5"/>
              <w:right w:val="single" w:sz="4" w:space="0" w:color="A9A9A9" w:themeColor="accent5"/>
            </w:tcBorders>
            <w:vAlign w:val="bottom"/>
          </w:tcPr>
          <w:p w14:paraId="01FA28CD" w14:textId="0AE01D86"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color w:val="FF0000"/>
                <w:sz w:val="21"/>
                <w:szCs w:val="21"/>
              </w:rPr>
              <w:t xml:space="preserve"> (0%)</w:t>
            </w:r>
          </w:p>
        </w:tc>
        <w:tc>
          <w:tcPr>
            <w:tcW w:w="990" w:type="dxa"/>
            <w:tcBorders>
              <w:left w:val="single" w:sz="4" w:space="0" w:color="A9A9A9" w:themeColor="accent5"/>
              <w:right w:val="single" w:sz="4" w:space="0" w:color="A9A9A9" w:themeColor="accent5"/>
            </w:tcBorders>
            <w:vAlign w:val="bottom"/>
          </w:tcPr>
          <w:p w14:paraId="74FBF8F7" w14:textId="77307002"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3.9%</w:t>
            </w:r>
          </w:p>
        </w:tc>
      </w:tr>
      <w:tr w:rsidR="005F40A0" w:rsidRPr="00C035EC" w14:paraId="172640DF" w14:textId="77777777" w:rsidTr="004E2AD7">
        <w:trPr>
          <w:trHeight w:val="288"/>
        </w:trPr>
        <w:tc>
          <w:tcPr>
            <w:tcW w:w="6480" w:type="dxa"/>
            <w:tcBorders>
              <w:right w:val="single" w:sz="4" w:space="0" w:color="A9A9A9" w:themeColor="accent5"/>
            </w:tcBorders>
            <w:shd w:val="clear" w:color="auto" w:fill="auto"/>
            <w:noWrap/>
          </w:tcPr>
          <w:p w14:paraId="07BB9A7E" w14:textId="5C26267F"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Site Preparation Contractors (238910)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405A8962"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1,123</w:t>
            </w:r>
          </w:p>
        </w:tc>
        <w:tc>
          <w:tcPr>
            <w:tcW w:w="990" w:type="dxa"/>
            <w:tcBorders>
              <w:left w:val="single" w:sz="4" w:space="0" w:color="A9A9A9" w:themeColor="accent5"/>
              <w:right w:val="single" w:sz="4" w:space="0" w:color="A9A9A9" w:themeColor="accent5"/>
            </w:tcBorders>
            <w:vAlign w:val="bottom"/>
          </w:tcPr>
          <w:p w14:paraId="1E1E9A43" w14:textId="20AEEB37"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1,100</w:t>
            </w:r>
          </w:p>
        </w:tc>
        <w:tc>
          <w:tcPr>
            <w:tcW w:w="1080" w:type="dxa"/>
            <w:tcBorders>
              <w:left w:val="single" w:sz="4" w:space="0" w:color="A9A9A9" w:themeColor="accent5"/>
              <w:right w:val="single" w:sz="4" w:space="0" w:color="A9A9A9" w:themeColor="accent5"/>
            </w:tcBorders>
            <w:vAlign w:val="bottom"/>
          </w:tcPr>
          <w:p w14:paraId="1710B97C" w14:textId="31CDCDBA"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77A885E9" w14:textId="7E9DE23B"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2.9%</w:t>
            </w:r>
          </w:p>
        </w:tc>
      </w:tr>
      <w:tr w:rsidR="005F40A0" w:rsidRPr="00C035EC" w14:paraId="2136142E" w14:textId="77777777" w:rsidTr="004E2AD7">
        <w:trPr>
          <w:trHeight w:val="288"/>
        </w:trPr>
        <w:tc>
          <w:tcPr>
            <w:tcW w:w="6480" w:type="dxa"/>
            <w:tcBorders>
              <w:right w:val="single" w:sz="4" w:space="0" w:color="A9A9A9" w:themeColor="accent5"/>
            </w:tcBorders>
            <w:shd w:val="clear" w:color="auto" w:fill="auto"/>
            <w:noWrap/>
          </w:tcPr>
          <w:p w14:paraId="2423230B" w14:textId="0F87F77D"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Painting and Wall Covering Contractors (238320)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58806CCA"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1,082</w:t>
            </w:r>
          </w:p>
        </w:tc>
        <w:tc>
          <w:tcPr>
            <w:tcW w:w="990" w:type="dxa"/>
            <w:tcBorders>
              <w:left w:val="single" w:sz="4" w:space="0" w:color="A9A9A9" w:themeColor="accent5"/>
              <w:right w:val="single" w:sz="4" w:space="0" w:color="A9A9A9" w:themeColor="accent5"/>
            </w:tcBorders>
            <w:vAlign w:val="bottom"/>
          </w:tcPr>
          <w:p w14:paraId="7ED339CC" w14:textId="41F2DF7B"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1,037</w:t>
            </w:r>
          </w:p>
        </w:tc>
        <w:tc>
          <w:tcPr>
            <w:tcW w:w="1080" w:type="dxa"/>
            <w:tcBorders>
              <w:left w:val="single" w:sz="4" w:space="0" w:color="A9A9A9" w:themeColor="accent5"/>
              <w:right w:val="single" w:sz="4" w:space="0" w:color="A9A9A9" w:themeColor="accent5"/>
            </w:tcBorders>
            <w:vAlign w:val="bottom"/>
          </w:tcPr>
          <w:p w14:paraId="085D40B9" w14:textId="121D5E5F"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color w:val="FF0000"/>
                <w:sz w:val="21"/>
                <w:szCs w:val="21"/>
              </w:rPr>
              <w:t xml:space="preserve"> (4%)</w:t>
            </w:r>
          </w:p>
        </w:tc>
        <w:tc>
          <w:tcPr>
            <w:tcW w:w="990" w:type="dxa"/>
            <w:tcBorders>
              <w:left w:val="single" w:sz="4" w:space="0" w:color="A9A9A9" w:themeColor="accent5"/>
              <w:right w:val="single" w:sz="4" w:space="0" w:color="A9A9A9" w:themeColor="accent5"/>
            </w:tcBorders>
            <w:vAlign w:val="bottom"/>
          </w:tcPr>
          <w:p w14:paraId="7C88A530" w14:textId="7DFE502A"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2.8%</w:t>
            </w:r>
          </w:p>
        </w:tc>
      </w:tr>
      <w:tr w:rsidR="005F40A0" w:rsidRPr="00C035EC" w14:paraId="2819E4D6" w14:textId="77777777" w:rsidTr="004E2AD7">
        <w:trPr>
          <w:trHeight w:val="288"/>
        </w:trPr>
        <w:tc>
          <w:tcPr>
            <w:tcW w:w="6480" w:type="dxa"/>
            <w:tcBorders>
              <w:right w:val="single" w:sz="4" w:space="0" w:color="A9A9A9" w:themeColor="accent5"/>
            </w:tcBorders>
            <w:shd w:val="clear" w:color="auto" w:fill="auto"/>
            <w:noWrap/>
          </w:tcPr>
          <w:p w14:paraId="5B9D5243" w14:textId="7A12B1C4"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245D9D23"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1,063</w:t>
            </w:r>
          </w:p>
        </w:tc>
        <w:tc>
          <w:tcPr>
            <w:tcW w:w="990" w:type="dxa"/>
            <w:tcBorders>
              <w:left w:val="single" w:sz="4" w:space="0" w:color="A9A9A9" w:themeColor="accent5"/>
              <w:right w:val="single" w:sz="4" w:space="0" w:color="A9A9A9" w:themeColor="accent5"/>
            </w:tcBorders>
            <w:vAlign w:val="bottom"/>
          </w:tcPr>
          <w:p w14:paraId="1D6B086F" w14:textId="6CFEBE25"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1,182</w:t>
            </w:r>
          </w:p>
        </w:tc>
        <w:tc>
          <w:tcPr>
            <w:tcW w:w="1080" w:type="dxa"/>
            <w:tcBorders>
              <w:left w:val="single" w:sz="4" w:space="0" w:color="A9A9A9" w:themeColor="accent5"/>
              <w:right w:val="single" w:sz="4" w:space="0" w:color="A9A9A9" w:themeColor="accent5"/>
            </w:tcBorders>
            <w:vAlign w:val="bottom"/>
          </w:tcPr>
          <w:p w14:paraId="2E2F4299" w14:textId="1729B702"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661AAADE" w14:textId="62FF5C2C"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2.7%</w:t>
            </w:r>
          </w:p>
        </w:tc>
      </w:tr>
      <w:tr w:rsidR="005F40A0" w:rsidRPr="00C035EC" w14:paraId="740C6466" w14:textId="77777777" w:rsidTr="004E2AD7">
        <w:trPr>
          <w:trHeight w:val="288"/>
        </w:trPr>
        <w:tc>
          <w:tcPr>
            <w:tcW w:w="6480" w:type="dxa"/>
            <w:tcBorders>
              <w:right w:val="single" w:sz="4" w:space="0" w:color="A9A9A9" w:themeColor="accent5"/>
            </w:tcBorders>
            <w:shd w:val="clear" w:color="auto" w:fill="auto"/>
            <w:noWrap/>
          </w:tcPr>
          <w:p w14:paraId="4FDF91FD" w14:textId="76BE717E"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Drywall and Insulation Contractors (238310)</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2E322DE2"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964</w:t>
            </w:r>
          </w:p>
        </w:tc>
        <w:tc>
          <w:tcPr>
            <w:tcW w:w="990" w:type="dxa"/>
            <w:tcBorders>
              <w:left w:val="single" w:sz="4" w:space="0" w:color="A9A9A9" w:themeColor="accent5"/>
              <w:right w:val="single" w:sz="4" w:space="0" w:color="A9A9A9" w:themeColor="accent5"/>
            </w:tcBorders>
            <w:vAlign w:val="bottom"/>
          </w:tcPr>
          <w:p w14:paraId="7C3E8398" w14:textId="4D50C677"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1,029</w:t>
            </w:r>
          </w:p>
        </w:tc>
        <w:tc>
          <w:tcPr>
            <w:tcW w:w="1080" w:type="dxa"/>
            <w:tcBorders>
              <w:left w:val="single" w:sz="4" w:space="0" w:color="A9A9A9" w:themeColor="accent5"/>
              <w:right w:val="single" w:sz="4" w:space="0" w:color="A9A9A9" w:themeColor="accent5"/>
            </w:tcBorders>
            <w:vAlign w:val="bottom"/>
          </w:tcPr>
          <w:p w14:paraId="054B6757" w14:textId="13CE4CF5"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38C837AB" w14:textId="5F96FD5B"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2.5%</w:t>
            </w:r>
          </w:p>
        </w:tc>
      </w:tr>
      <w:tr w:rsidR="005F40A0" w:rsidRPr="00C035EC" w14:paraId="4610DD87" w14:textId="77777777" w:rsidTr="004E2AD7">
        <w:trPr>
          <w:trHeight w:val="288"/>
        </w:trPr>
        <w:tc>
          <w:tcPr>
            <w:tcW w:w="6480" w:type="dxa"/>
            <w:tcBorders>
              <w:right w:val="single" w:sz="4" w:space="0" w:color="A9A9A9" w:themeColor="accent5"/>
            </w:tcBorders>
            <w:shd w:val="clear" w:color="auto" w:fill="auto"/>
            <w:noWrap/>
          </w:tcPr>
          <w:p w14:paraId="319A2960" w14:textId="53D06DC6"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Highway, Street, and Bridge Construction (237310)</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300F9823"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908</w:t>
            </w:r>
          </w:p>
        </w:tc>
        <w:tc>
          <w:tcPr>
            <w:tcW w:w="990" w:type="dxa"/>
            <w:tcBorders>
              <w:left w:val="single" w:sz="4" w:space="0" w:color="A9A9A9" w:themeColor="accent5"/>
              <w:right w:val="single" w:sz="4" w:space="0" w:color="A9A9A9" w:themeColor="accent5"/>
            </w:tcBorders>
            <w:vAlign w:val="bottom"/>
          </w:tcPr>
          <w:p w14:paraId="564A51EA" w14:textId="43E9D53B"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987</w:t>
            </w:r>
          </w:p>
        </w:tc>
        <w:tc>
          <w:tcPr>
            <w:tcW w:w="1080" w:type="dxa"/>
            <w:tcBorders>
              <w:left w:val="single" w:sz="4" w:space="0" w:color="A9A9A9" w:themeColor="accent5"/>
              <w:right w:val="single" w:sz="4" w:space="0" w:color="A9A9A9" w:themeColor="accent5"/>
            </w:tcBorders>
            <w:vAlign w:val="bottom"/>
          </w:tcPr>
          <w:p w14:paraId="7C3553CD" w14:textId="07493970"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vAlign w:val="bottom"/>
          </w:tcPr>
          <w:p w14:paraId="24DCCF7E" w14:textId="22DDF447"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2.3%</w:t>
            </w:r>
          </w:p>
        </w:tc>
      </w:tr>
      <w:tr w:rsidR="005F40A0" w:rsidRPr="00C035EC" w14:paraId="1CA3DC6C" w14:textId="77777777" w:rsidTr="004E2AD7">
        <w:trPr>
          <w:trHeight w:val="288"/>
        </w:trPr>
        <w:tc>
          <w:tcPr>
            <w:tcW w:w="6480" w:type="dxa"/>
            <w:tcBorders>
              <w:right w:val="single" w:sz="4" w:space="0" w:color="A9A9A9" w:themeColor="accent5"/>
            </w:tcBorders>
            <w:shd w:val="clear" w:color="auto" w:fill="auto"/>
            <w:noWrap/>
          </w:tcPr>
          <w:p w14:paraId="713870FF" w14:textId="4B03798B"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Roofing Contractors (238160)</w:t>
            </w:r>
          </w:p>
        </w:tc>
        <w:tc>
          <w:tcPr>
            <w:tcW w:w="990" w:type="dxa"/>
            <w:tcBorders>
              <w:left w:val="single" w:sz="4" w:space="0" w:color="A9A9A9" w:themeColor="accent5"/>
              <w:right w:val="single" w:sz="4" w:space="0" w:color="A9A9A9" w:themeColor="accent5"/>
            </w:tcBorders>
            <w:shd w:val="clear" w:color="auto" w:fill="auto"/>
            <w:noWrap/>
            <w:vAlign w:val="bottom"/>
          </w:tcPr>
          <w:p w14:paraId="1D53D216" w14:textId="5EE4685F"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875</w:t>
            </w:r>
          </w:p>
        </w:tc>
        <w:tc>
          <w:tcPr>
            <w:tcW w:w="990" w:type="dxa"/>
            <w:tcBorders>
              <w:left w:val="single" w:sz="4" w:space="0" w:color="A9A9A9" w:themeColor="accent5"/>
              <w:right w:val="single" w:sz="4" w:space="0" w:color="A9A9A9" w:themeColor="accent5"/>
            </w:tcBorders>
            <w:vAlign w:val="bottom"/>
          </w:tcPr>
          <w:p w14:paraId="33AF5BC0" w14:textId="34EB2201"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944</w:t>
            </w:r>
          </w:p>
        </w:tc>
        <w:tc>
          <w:tcPr>
            <w:tcW w:w="1080" w:type="dxa"/>
            <w:tcBorders>
              <w:left w:val="single" w:sz="4" w:space="0" w:color="A9A9A9" w:themeColor="accent5"/>
              <w:right w:val="single" w:sz="4" w:space="0" w:color="A9A9A9" w:themeColor="accent5"/>
            </w:tcBorders>
            <w:vAlign w:val="bottom"/>
          </w:tcPr>
          <w:p w14:paraId="695FB2B5" w14:textId="5DFE6026"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1757C16B" w14:textId="6E8D0309"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2.2%</w:t>
            </w:r>
          </w:p>
        </w:tc>
      </w:tr>
      <w:tr w:rsidR="005F40A0" w:rsidRPr="00C035EC" w14:paraId="25FB5846" w14:textId="77777777" w:rsidTr="004E2AD7">
        <w:trPr>
          <w:trHeight w:val="288"/>
        </w:trPr>
        <w:tc>
          <w:tcPr>
            <w:tcW w:w="6480" w:type="dxa"/>
            <w:tcBorders>
              <w:right w:val="single" w:sz="4" w:space="0" w:color="A9A9A9" w:themeColor="accent5"/>
            </w:tcBorders>
            <w:shd w:val="clear" w:color="auto" w:fill="auto"/>
            <w:noWrap/>
          </w:tcPr>
          <w:p w14:paraId="554BD7B3" w14:textId="341EE192"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Poured Concrete Foundation and Structure Contractors (238110)</w:t>
            </w:r>
          </w:p>
        </w:tc>
        <w:tc>
          <w:tcPr>
            <w:tcW w:w="990" w:type="dxa"/>
            <w:tcBorders>
              <w:left w:val="single" w:sz="4" w:space="0" w:color="A9A9A9" w:themeColor="accent5"/>
              <w:right w:val="single" w:sz="4" w:space="0" w:color="A9A9A9" w:themeColor="accent5"/>
            </w:tcBorders>
            <w:shd w:val="clear" w:color="auto" w:fill="auto"/>
            <w:noWrap/>
            <w:vAlign w:val="bottom"/>
          </w:tcPr>
          <w:p w14:paraId="599EDE45" w14:textId="5FBEBE90"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679</w:t>
            </w:r>
          </w:p>
        </w:tc>
        <w:tc>
          <w:tcPr>
            <w:tcW w:w="990" w:type="dxa"/>
            <w:tcBorders>
              <w:left w:val="single" w:sz="4" w:space="0" w:color="A9A9A9" w:themeColor="accent5"/>
              <w:right w:val="single" w:sz="4" w:space="0" w:color="A9A9A9" w:themeColor="accent5"/>
            </w:tcBorders>
            <w:vAlign w:val="bottom"/>
          </w:tcPr>
          <w:p w14:paraId="3EC1DAA7" w14:textId="54A9C590"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744</w:t>
            </w:r>
          </w:p>
        </w:tc>
        <w:tc>
          <w:tcPr>
            <w:tcW w:w="1080" w:type="dxa"/>
            <w:tcBorders>
              <w:left w:val="single" w:sz="4" w:space="0" w:color="A9A9A9" w:themeColor="accent5"/>
              <w:right w:val="single" w:sz="4" w:space="0" w:color="A9A9A9" w:themeColor="accent5"/>
            </w:tcBorders>
            <w:vAlign w:val="bottom"/>
          </w:tcPr>
          <w:p w14:paraId="2DEE0D7D" w14:textId="5E4C0556"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20883F91" w14:textId="2E33DB20"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1.7%</w:t>
            </w:r>
          </w:p>
        </w:tc>
      </w:tr>
      <w:tr w:rsidR="005F40A0" w:rsidRPr="00C035EC" w14:paraId="6B8A5D9E" w14:textId="77777777" w:rsidTr="004E2AD7">
        <w:trPr>
          <w:trHeight w:val="288"/>
        </w:trPr>
        <w:tc>
          <w:tcPr>
            <w:tcW w:w="6480" w:type="dxa"/>
            <w:tcBorders>
              <w:right w:val="single" w:sz="4" w:space="0" w:color="A9A9A9" w:themeColor="accent5"/>
            </w:tcBorders>
            <w:shd w:val="clear" w:color="auto" w:fill="auto"/>
            <w:noWrap/>
          </w:tcPr>
          <w:p w14:paraId="36762A8E" w14:textId="3248AC81"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Water and Sewer Line and Related Structures Construction (237110)</w:t>
            </w:r>
          </w:p>
        </w:tc>
        <w:tc>
          <w:tcPr>
            <w:tcW w:w="990" w:type="dxa"/>
            <w:tcBorders>
              <w:left w:val="single" w:sz="4" w:space="0" w:color="A9A9A9" w:themeColor="accent5"/>
              <w:right w:val="single" w:sz="4" w:space="0" w:color="A9A9A9" w:themeColor="accent5"/>
            </w:tcBorders>
            <w:shd w:val="clear" w:color="auto" w:fill="auto"/>
            <w:noWrap/>
            <w:vAlign w:val="bottom"/>
          </w:tcPr>
          <w:p w14:paraId="6E4B5B1B" w14:textId="01CB5239"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637</w:t>
            </w:r>
          </w:p>
        </w:tc>
        <w:tc>
          <w:tcPr>
            <w:tcW w:w="990" w:type="dxa"/>
            <w:tcBorders>
              <w:left w:val="single" w:sz="4" w:space="0" w:color="A9A9A9" w:themeColor="accent5"/>
              <w:right w:val="single" w:sz="4" w:space="0" w:color="A9A9A9" w:themeColor="accent5"/>
            </w:tcBorders>
            <w:vAlign w:val="bottom"/>
          </w:tcPr>
          <w:p w14:paraId="5BF30CA0" w14:textId="4CF5D02F"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708</w:t>
            </w:r>
          </w:p>
        </w:tc>
        <w:tc>
          <w:tcPr>
            <w:tcW w:w="1080" w:type="dxa"/>
            <w:tcBorders>
              <w:left w:val="single" w:sz="4" w:space="0" w:color="A9A9A9" w:themeColor="accent5"/>
              <w:right w:val="single" w:sz="4" w:space="0" w:color="A9A9A9" w:themeColor="accent5"/>
            </w:tcBorders>
            <w:vAlign w:val="bottom"/>
          </w:tcPr>
          <w:p w14:paraId="16382CAC" w14:textId="7FBD650D"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04166E19" w14:textId="2225C8F7"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1.6%</w:t>
            </w:r>
          </w:p>
        </w:tc>
      </w:tr>
      <w:tr w:rsidR="005F40A0" w:rsidRPr="00C035EC" w14:paraId="35C0D7A9" w14:textId="77777777" w:rsidTr="004E2AD7">
        <w:trPr>
          <w:trHeight w:val="288"/>
        </w:trPr>
        <w:tc>
          <w:tcPr>
            <w:tcW w:w="6480" w:type="dxa"/>
            <w:tcBorders>
              <w:right w:val="single" w:sz="4" w:space="0" w:color="A9A9A9" w:themeColor="accent5"/>
            </w:tcBorders>
            <w:shd w:val="clear" w:color="auto" w:fill="auto"/>
            <w:noWrap/>
          </w:tcPr>
          <w:p w14:paraId="36365A81" w14:textId="2EA13C23"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Automotive Body, Paint, and Interior Repair and Maintenance (811121)</w:t>
            </w:r>
          </w:p>
        </w:tc>
        <w:tc>
          <w:tcPr>
            <w:tcW w:w="990" w:type="dxa"/>
            <w:tcBorders>
              <w:left w:val="single" w:sz="4" w:space="0" w:color="A9A9A9" w:themeColor="accent5"/>
              <w:right w:val="single" w:sz="4" w:space="0" w:color="A9A9A9" w:themeColor="accent5"/>
            </w:tcBorders>
            <w:shd w:val="clear" w:color="auto" w:fill="auto"/>
            <w:noWrap/>
            <w:vAlign w:val="bottom"/>
          </w:tcPr>
          <w:p w14:paraId="5E3AD41D" w14:textId="05DA71FB"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535</w:t>
            </w:r>
          </w:p>
        </w:tc>
        <w:tc>
          <w:tcPr>
            <w:tcW w:w="990" w:type="dxa"/>
            <w:tcBorders>
              <w:left w:val="single" w:sz="4" w:space="0" w:color="A9A9A9" w:themeColor="accent5"/>
              <w:right w:val="single" w:sz="4" w:space="0" w:color="A9A9A9" w:themeColor="accent5"/>
            </w:tcBorders>
            <w:vAlign w:val="bottom"/>
          </w:tcPr>
          <w:p w14:paraId="11E840CB" w14:textId="21E0C6B2"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571</w:t>
            </w:r>
          </w:p>
        </w:tc>
        <w:tc>
          <w:tcPr>
            <w:tcW w:w="1080" w:type="dxa"/>
            <w:tcBorders>
              <w:left w:val="single" w:sz="4" w:space="0" w:color="A9A9A9" w:themeColor="accent5"/>
              <w:right w:val="single" w:sz="4" w:space="0" w:color="A9A9A9" w:themeColor="accent5"/>
            </w:tcBorders>
            <w:vAlign w:val="bottom"/>
          </w:tcPr>
          <w:p w14:paraId="160A6093" w14:textId="1B42F376"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27279D0E" w14:textId="1BF4AC22"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1.4%</w:t>
            </w:r>
          </w:p>
        </w:tc>
      </w:tr>
      <w:tr w:rsidR="005F40A0" w:rsidRPr="00C035EC" w14:paraId="4341E7A2" w14:textId="77777777" w:rsidTr="004E2AD7">
        <w:trPr>
          <w:trHeight w:val="288"/>
        </w:trPr>
        <w:tc>
          <w:tcPr>
            <w:tcW w:w="6480" w:type="dxa"/>
            <w:tcBorders>
              <w:right w:val="single" w:sz="4" w:space="0" w:color="A9A9A9" w:themeColor="accent5"/>
            </w:tcBorders>
            <w:shd w:val="clear" w:color="auto" w:fill="auto"/>
            <w:noWrap/>
          </w:tcPr>
          <w:p w14:paraId="421E435D" w14:textId="0AAD2750"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Architectural Services (541310)</w:t>
            </w:r>
          </w:p>
        </w:tc>
        <w:tc>
          <w:tcPr>
            <w:tcW w:w="990" w:type="dxa"/>
            <w:tcBorders>
              <w:left w:val="single" w:sz="4" w:space="0" w:color="A9A9A9" w:themeColor="accent5"/>
              <w:right w:val="single" w:sz="4" w:space="0" w:color="A9A9A9" w:themeColor="accent5"/>
            </w:tcBorders>
            <w:shd w:val="clear" w:color="auto" w:fill="auto"/>
            <w:noWrap/>
            <w:vAlign w:val="bottom"/>
          </w:tcPr>
          <w:p w14:paraId="1E0B1FE1" w14:textId="43AF3F92"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496</w:t>
            </w:r>
          </w:p>
        </w:tc>
        <w:tc>
          <w:tcPr>
            <w:tcW w:w="990" w:type="dxa"/>
            <w:tcBorders>
              <w:left w:val="single" w:sz="4" w:space="0" w:color="A9A9A9" w:themeColor="accent5"/>
              <w:right w:val="single" w:sz="4" w:space="0" w:color="A9A9A9" w:themeColor="accent5"/>
            </w:tcBorders>
            <w:vAlign w:val="bottom"/>
          </w:tcPr>
          <w:p w14:paraId="2BD2AD17" w14:textId="272476AA"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549</w:t>
            </w:r>
          </w:p>
        </w:tc>
        <w:tc>
          <w:tcPr>
            <w:tcW w:w="1080" w:type="dxa"/>
            <w:tcBorders>
              <w:left w:val="single" w:sz="4" w:space="0" w:color="A9A9A9" w:themeColor="accent5"/>
              <w:right w:val="single" w:sz="4" w:space="0" w:color="A9A9A9" w:themeColor="accent5"/>
            </w:tcBorders>
            <w:vAlign w:val="bottom"/>
          </w:tcPr>
          <w:p w14:paraId="4C472797" w14:textId="546382D4"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60C6BCB2" w14:textId="52C98605"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1.3%</w:t>
            </w:r>
          </w:p>
        </w:tc>
      </w:tr>
      <w:tr w:rsidR="005F40A0" w:rsidRPr="00C035EC" w14:paraId="762A1266" w14:textId="77777777" w:rsidTr="004E2AD7">
        <w:trPr>
          <w:trHeight w:val="288"/>
        </w:trPr>
        <w:tc>
          <w:tcPr>
            <w:tcW w:w="6480" w:type="dxa"/>
            <w:tcBorders>
              <w:right w:val="single" w:sz="4" w:space="0" w:color="A9A9A9" w:themeColor="accent5"/>
            </w:tcBorders>
            <w:shd w:val="clear" w:color="auto" w:fill="auto"/>
            <w:noWrap/>
          </w:tcPr>
          <w:p w14:paraId="52600C10" w14:textId="6E3D0BB3"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Industrial Building Construction (236210)</w:t>
            </w:r>
          </w:p>
        </w:tc>
        <w:tc>
          <w:tcPr>
            <w:tcW w:w="990" w:type="dxa"/>
            <w:tcBorders>
              <w:left w:val="single" w:sz="4" w:space="0" w:color="A9A9A9" w:themeColor="accent5"/>
              <w:right w:val="single" w:sz="4" w:space="0" w:color="A9A9A9" w:themeColor="accent5"/>
            </w:tcBorders>
            <w:shd w:val="clear" w:color="auto" w:fill="auto"/>
            <w:noWrap/>
            <w:vAlign w:val="bottom"/>
          </w:tcPr>
          <w:p w14:paraId="49BBB653" w14:textId="61086868"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483</w:t>
            </w:r>
          </w:p>
        </w:tc>
        <w:tc>
          <w:tcPr>
            <w:tcW w:w="990" w:type="dxa"/>
            <w:tcBorders>
              <w:left w:val="single" w:sz="4" w:space="0" w:color="A9A9A9" w:themeColor="accent5"/>
              <w:right w:val="single" w:sz="4" w:space="0" w:color="A9A9A9" w:themeColor="accent5"/>
            </w:tcBorders>
            <w:vAlign w:val="bottom"/>
          </w:tcPr>
          <w:p w14:paraId="414E794D" w14:textId="2A6E53C3"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534</w:t>
            </w:r>
          </w:p>
        </w:tc>
        <w:tc>
          <w:tcPr>
            <w:tcW w:w="1080" w:type="dxa"/>
            <w:tcBorders>
              <w:left w:val="single" w:sz="4" w:space="0" w:color="A9A9A9" w:themeColor="accent5"/>
              <w:right w:val="single" w:sz="4" w:space="0" w:color="A9A9A9" w:themeColor="accent5"/>
            </w:tcBorders>
            <w:vAlign w:val="bottom"/>
          </w:tcPr>
          <w:p w14:paraId="7A904F11" w14:textId="65E83D93"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0D36460D" w14:textId="2331D40A"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1.2%</w:t>
            </w:r>
          </w:p>
        </w:tc>
      </w:tr>
      <w:tr w:rsidR="005F40A0" w:rsidRPr="00C035EC" w14:paraId="0C271C43" w14:textId="77777777" w:rsidTr="004E2AD7">
        <w:trPr>
          <w:trHeight w:val="288"/>
        </w:trPr>
        <w:tc>
          <w:tcPr>
            <w:tcW w:w="6480" w:type="dxa"/>
            <w:tcBorders>
              <w:right w:val="single" w:sz="4" w:space="0" w:color="A9A9A9" w:themeColor="accent5"/>
            </w:tcBorders>
            <w:shd w:val="clear" w:color="auto" w:fill="auto"/>
            <w:noWrap/>
          </w:tcPr>
          <w:p w14:paraId="4710BD4E" w14:textId="3287DA3D"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Finish Carpentry Contractors (238350)</w:t>
            </w:r>
          </w:p>
        </w:tc>
        <w:tc>
          <w:tcPr>
            <w:tcW w:w="990" w:type="dxa"/>
            <w:tcBorders>
              <w:left w:val="single" w:sz="4" w:space="0" w:color="A9A9A9" w:themeColor="accent5"/>
              <w:right w:val="single" w:sz="4" w:space="0" w:color="A9A9A9" w:themeColor="accent5"/>
            </w:tcBorders>
            <w:shd w:val="clear" w:color="auto" w:fill="auto"/>
            <w:noWrap/>
            <w:vAlign w:val="bottom"/>
          </w:tcPr>
          <w:p w14:paraId="683B22B0" w14:textId="78AB2BE6"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449</w:t>
            </w:r>
          </w:p>
        </w:tc>
        <w:tc>
          <w:tcPr>
            <w:tcW w:w="990" w:type="dxa"/>
            <w:tcBorders>
              <w:left w:val="single" w:sz="4" w:space="0" w:color="A9A9A9" w:themeColor="accent5"/>
              <w:right w:val="single" w:sz="4" w:space="0" w:color="A9A9A9" w:themeColor="accent5"/>
            </w:tcBorders>
            <w:vAlign w:val="bottom"/>
          </w:tcPr>
          <w:p w14:paraId="3FAEB379" w14:textId="39CB5B80"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430</w:t>
            </w:r>
          </w:p>
        </w:tc>
        <w:tc>
          <w:tcPr>
            <w:tcW w:w="1080" w:type="dxa"/>
            <w:tcBorders>
              <w:left w:val="single" w:sz="4" w:space="0" w:color="A9A9A9" w:themeColor="accent5"/>
              <w:right w:val="single" w:sz="4" w:space="0" w:color="A9A9A9" w:themeColor="accent5"/>
            </w:tcBorders>
            <w:vAlign w:val="bottom"/>
          </w:tcPr>
          <w:p w14:paraId="2C27F443" w14:textId="1C61F1D4"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color w:val="FF0000"/>
                <w:sz w:val="21"/>
                <w:szCs w:val="21"/>
              </w:rPr>
              <w:t xml:space="preserve"> (4%)</w:t>
            </w:r>
          </w:p>
        </w:tc>
        <w:tc>
          <w:tcPr>
            <w:tcW w:w="990" w:type="dxa"/>
            <w:tcBorders>
              <w:left w:val="single" w:sz="4" w:space="0" w:color="A9A9A9" w:themeColor="accent5"/>
              <w:right w:val="single" w:sz="4" w:space="0" w:color="A9A9A9" w:themeColor="accent5"/>
            </w:tcBorders>
            <w:vAlign w:val="bottom"/>
          </w:tcPr>
          <w:p w14:paraId="13D276E0" w14:textId="7A29ED1B"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1.2%</w:t>
            </w:r>
          </w:p>
        </w:tc>
      </w:tr>
      <w:tr w:rsidR="005F40A0" w:rsidRPr="00C035EC" w14:paraId="2C1961D1" w14:textId="77777777" w:rsidTr="004E2AD7">
        <w:trPr>
          <w:trHeight w:val="288"/>
        </w:trPr>
        <w:tc>
          <w:tcPr>
            <w:tcW w:w="6480" w:type="dxa"/>
            <w:tcBorders>
              <w:right w:val="single" w:sz="4" w:space="0" w:color="A9A9A9" w:themeColor="accent5"/>
            </w:tcBorders>
            <w:shd w:val="clear" w:color="auto" w:fill="auto"/>
            <w:noWrap/>
          </w:tcPr>
          <w:p w14:paraId="5373E23F" w14:textId="521E3B68"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Flooring Contractors (238330)</w:t>
            </w:r>
          </w:p>
        </w:tc>
        <w:tc>
          <w:tcPr>
            <w:tcW w:w="990" w:type="dxa"/>
            <w:tcBorders>
              <w:left w:val="single" w:sz="4" w:space="0" w:color="A9A9A9" w:themeColor="accent5"/>
              <w:right w:val="single" w:sz="4" w:space="0" w:color="A9A9A9" w:themeColor="accent5"/>
            </w:tcBorders>
            <w:shd w:val="clear" w:color="auto" w:fill="auto"/>
            <w:noWrap/>
            <w:vAlign w:val="bottom"/>
          </w:tcPr>
          <w:p w14:paraId="1FBB75A9" w14:textId="1ED7CA04"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423</w:t>
            </w:r>
          </w:p>
        </w:tc>
        <w:tc>
          <w:tcPr>
            <w:tcW w:w="990" w:type="dxa"/>
            <w:tcBorders>
              <w:left w:val="single" w:sz="4" w:space="0" w:color="A9A9A9" w:themeColor="accent5"/>
              <w:right w:val="single" w:sz="4" w:space="0" w:color="A9A9A9" w:themeColor="accent5"/>
            </w:tcBorders>
            <w:vAlign w:val="bottom"/>
          </w:tcPr>
          <w:p w14:paraId="759DA803" w14:textId="2AA25B2C"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401</w:t>
            </w:r>
          </w:p>
        </w:tc>
        <w:tc>
          <w:tcPr>
            <w:tcW w:w="1080" w:type="dxa"/>
            <w:tcBorders>
              <w:left w:val="single" w:sz="4" w:space="0" w:color="A9A9A9" w:themeColor="accent5"/>
              <w:right w:val="single" w:sz="4" w:space="0" w:color="A9A9A9" w:themeColor="accent5"/>
            </w:tcBorders>
            <w:vAlign w:val="bottom"/>
          </w:tcPr>
          <w:p w14:paraId="3C437034" w14:textId="0BD6BC6E"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color w:val="FF0000"/>
                <w:sz w:val="21"/>
                <w:szCs w:val="21"/>
              </w:rPr>
              <w:t xml:space="preserve"> (5%)</w:t>
            </w:r>
          </w:p>
        </w:tc>
        <w:tc>
          <w:tcPr>
            <w:tcW w:w="990" w:type="dxa"/>
            <w:tcBorders>
              <w:left w:val="single" w:sz="4" w:space="0" w:color="A9A9A9" w:themeColor="accent5"/>
              <w:right w:val="single" w:sz="4" w:space="0" w:color="A9A9A9" w:themeColor="accent5"/>
            </w:tcBorders>
            <w:vAlign w:val="bottom"/>
          </w:tcPr>
          <w:p w14:paraId="02345123" w14:textId="5FE6C294"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1.1%</w:t>
            </w:r>
          </w:p>
        </w:tc>
      </w:tr>
      <w:tr w:rsidR="005F40A0" w:rsidRPr="00C035EC" w14:paraId="5ED2AFB8" w14:textId="77777777" w:rsidTr="004E2AD7">
        <w:trPr>
          <w:trHeight w:val="288"/>
        </w:trPr>
        <w:tc>
          <w:tcPr>
            <w:tcW w:w="6480" w:type="dxa"/>
            <w:tcBorders>
              <w:right w:val="single" w:sz="4" w:space="0" w:color="A9A9A9" w:themeColor="accent5"/>
            </w:tcBorders>
            <w:shd w:val="clear" w:color="auto" w:fill="auto"/>
            <w:noWrap/>
          </w:tcPr>
          <w:p w14:paraId="64CA47F2" w14:textId="7F57D33F"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Natural Gas Distribution (221210)</w:t>
            </w:r>
          </w:p>
        </w:tc>
        <w:tc>
          <w:tcPr>
            <w:tcW w:w="990" w:type="dxa"/>
            <w:tcBorders>
              <w:left w:val="single" w:sz="4" w:space="0" w:color="A9A9A9" w:themeColor="accent5"/>
              <w:right w:val="single" w:sz="4" w:space="0" w:color="A9A9A9" w:themeColor="accent5"/>
            </w:tcBorders>
            <w:shd w:val="clear" w:color="auto" w:fill="auto"/>
            <w:noWrap/>
            <w:vAlign w:val="bottom"/>
          </w:tcPr>
          <w:p w14:paraId="3F370886" w14:textId="3B2A84F0"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376</w:t>
            </w:r>
          </w:p>
        </w:tc>
        <w:tc>
          <w:tcPr>
            <w:tcW w:w="990" w:type="dxa"/>
            <w:tcBorders>
              <w:left w:val="single" w:sz="4" w:space="0" w:color="A9A9A9" w:themeColor="accent5"/>
              <w:right w:val="single" w:sz="4" w:space="0" w:color="A9A9A9" w:themeColor="accent5"/>
            </w:tcBorders>
            <w:vAlign w:val="bottom"/>
          </w:tcPr>
          <w:p w14:paraId="3D4ECEF4" w14:textId="0CB42597"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378</w:t>
            </w:r>
          </w:p>
        </w:tc>
        <w:tc>
          <w:tcPr>
            <w:tcW w:w="1080" w:type="dxa"/>
            <w:tcBorders>
              <w:left w:val="single" w:sz="4" w:space="0" w:color="A9A9A9" w:themeColor="accent5"/>
              <w:right w:val="single" w:sz="4" w:space="0" w:color="A9A9A9" w:themeColor="accent5"/>
            </w:tcBorders>
            <w:vAlign w:val="bottom"/>
          </w:tcPr>
          <w:p w14:paraId="13662B0E" w14:textId="4C7359A8"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w:t>
            </w:r>
          </w:p>
        </w:tc>
        <w:tc>
          <w:tcPr>
            <w:tcW w:w="990" w:type="dxa"/>
            <w:tcBorders>
              <w:left w:val="single" w:sz="4" w:space="0" w:color="A9A9A9" w:themeColor="accent5"/>
              <w:right w:val="single" w:sz="4" w:space="0" w:color="A9A9A9" w:themeColor="accent5"/>
            </w:tcBorders>
            <w:vAlign w:val="bottom"/>
          </w:tcPr>
          <w:p w14:paraId="518E6558" w14:textId="361F298B"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1.0%</w:t>
            </w:r>
          </w:p>
        </w:tc>
      </w:tr>
      <w:tr w:rsidR="005F40A0" w:rsidRPr="00C035EC" w14:paraId="7FBB5F99" w14:textId="77777777" w:rsidTr="004E2AD7">
        <w:trPr>
          <w:trHeight w:val="288"/>
        </w:trPr>
        <w:tc>
          <w:tcPr>
            <w:tcW w:w="6480" w:type="dxa"/>
            <w:tcBorders>
              <w:right w:val="single" w:sz="4" w:space="0" w:color="A9A9A9" w:themeColor="accent5"/>
            </w:tcBorders>
            <w:shd w:val="clear" w:color="auto" w:fill="auto"/>
            <w:noWrap/>
          </w:tcPr>
          <w:p w14:paraId="53ABFC03" w14:textId="06294293"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Tile and Terrazzo Contractors (238340)</w:t>
            </w:r>
          </w:p>
        </w:tc>
        <w:tc>
          <w:tcPr>
            <w:tcW w:w="990" w:type="dxa"/>
            <w:tcBorders>
              <w:left w:val="single" w:sz="4" w:space="0" w:color="A9A9A9" w:themeColor="accent5"/>
              <w:right w:val="single" w:sz="4" w:space="0" w:color="A9A9A9" w:themeColor="accent5"/>
            </w:tcBorders>
            <w:shd w:val="clear" w:color="auto" w:fill="auto"/>
            <w:noWrap/>
            <w:vAlign w:val="bottom"/>
          </w:tcPr>
          <w:p w14:paraId="07EFD496" w14:textId="020630C4"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374</w:t>
            </w:r>
          </w:p>
        </w:tc>
        <w:tc>
          <w:tcPr>
            <w:tcW w:w="990" w:type="dxa"/>
            <w:tcBorders>
              <w:left w:val="single" w:sz="4" w:space="0" w:color="A9A9A9" w:themeColor="accent5"/>
              <w:right w:val="single" w:sz="4" w:space="0" w:color="A9A9A9" w:themeColor="accent5"/>
            </w:tcBorders>
            <w:vAlign w:val="bottom"/>
          </w:tcPr>
          <w:p w14:paraId="16BB3BA3" w14:textId="301C6240"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388</w:t>
            </w:r>
          </w:p>
        </w:tc>
        <w:tc>
          <w:tcPr>
            <w:tcW w:w="1080" w:type="dxa"/>
            <w:tcBorders>
              <w:left w:val="single" w:sz="4" w:space="0" w:color="A9A9A9" w:themeColor="accent5"/>
              <w:right w:val="single" w:sz="4" w:space="0" w:color="A9A9A9" w:themeColor="accent5"/>
            </w:tcBorders>
            <w:vAlign w:val="bottom"/>
          </w:tcPr>
          <w:p w14:paraId="27EB9816" w14:textId="1C110C07"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vAlign w:val="bottom"/>
          </w:tcPr>
          <w:p w14:paraId="14363C7E" w14:textId="0D071AC7"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1.0%</w:t>
            </w:r>
          </w:p>
        </w:tc>
      </w:tr>
    </w:tbl>
    <w:p w14:paraId="576C18E1" w14:textId="482D4957" w:rsidR="002367C5" w:rsidRPr="005F40A0" w:rsidRDefault="00FD2C28" w:rsidP="005F40A0">
      <w:pPr>
        <w:spacing w:after="360"/>
        <w:ind w:left="144"/>
        <w:rPr>
          <w:i/>
          <w:sz w:val="20"/>
          <w:szCs w:val="20"/>
        </w:rPr>
      </w:pPr>
      <w:r>
        <w:rPr>
          <w:i/>
          <w:sz w:val="20"/>
          <w:szCs w:val="20"/>
        </w:rPr>
        <w:lastRenderedPageBreak/>
        <w:t xml:space="preserve">Source: EMSI </w:t>
      </w:r>
      <w:r w:rsidR="00392CC9">
        <w:rPr>
          <w:i/>
          <w:sz w:val="20"/>
          <w:szCs w:val="20"/>
        </w:rPr>
        <w:t>2018.3</w:t>
      </w:r>
    </w:p>
    <w:p w14:paraId="002D90EC" w14:textId="61EE4870"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4E2AD7">
        <w:rPr>
          <w:b/>
        </w:rPr>
        <w:t xml:space="preserve">Posting </w:t>
      </w:r>
      <w:r w:rsidR="002A31DB">
        <w:rPr>
          <w:b/>
        </w:rPr>
        <w:t>Construction Management</w:t>
      </w:r>
      <w:r w:rsidR="004F3477" w:rsidRPr="004F3477">
        <w:rPr>
          <w:b/>
        </w:rPr>
        <w:t xml:space="preserve"> </w:t>
      </w:r>
      <w:r w:rsidR="001C1787">
        <w:rPr>
          <w:b/>
        </w:rPr>
        <w:t xml:space="preserve">Occupations in </w:t>
      </w:r>
      <w:r w:rsidR="001C1787" w:rsidRPr="000612F1">
        <w:rPr>
          <w:b/>
        </w:rPr>
        <w:t xml:space="preserve">Bay and </w:t>
      </w:r>
      <w:r w:rsidR="002A31DB">
        <w:rPr>
          <w:b/>
        </w:rPr>
        <w:t>Mid-Peninsula</w:t>
      </w:r>
      <w:r w:rsidR="000612F1" w:rsidRPr="000612F1">
        <w:rPr>
          <w:b/>
        </w:rPr>
        <w:t xml:space="preserve"> Sub-Region</w:t>
      </w:r>
      <w:r w:rsidR="000612F1">
        <w:rPr>
          <w:b/>
          <w:sz w:val="18"/>
        </w:rPr>
        <w:t xml:space="preserve"> </w:t>
      </w:r>
      <w:r w:rsidR="001C1787" w:rsidRPr="00AD36F0">
        <w:rPr>
          <w:b/>
          <w:sz w:val="18"/>
        </w:rPr>
        <w:t>(</w:t>
      </w:r>
      <w:r w:rsidR="002A31DB">
        <w:rPr>
          <w:b/>
        </w:rPr>
        <w:t>Sept 2017 - Aug 2018</w:t>
      </w:r>
      <w:r w:rsidR="001C1787" w:rsidRPr="00AD36F0">
        <w:rPr>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720"/>
        <w:gridCol w:w="2250"/>
        <w:gridCol w:w="630"/>
        <w:gridCol w:w="2340"/>
        <w:gridCol w:w="1440"/>
      </w:tblGrid>
      <w:tr w:rsidR="00E22B42" w:rsidRPr="008409A0" w14:paraId="23161B89" w14:textId="5D2D7D56" w:rsidTr="005F40A0">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hideMark/>
          </w:tcPr>
          <w:p w14:paraId="767FF6D3" w14:textId="77777777" w:rsidR="00FB5153" w:rsidRPr="00F90584" w:rsidRDefault="00FB5153" w:rsidP="005F40A0">
            <w:pPr>
              <w:spacing w:after="0" w:line="240" w:lineRule="auto"/>
              <w:rPr>
                <w:rFonts w:eastAsia="Times New Roman"/>
                <w:sz w:val="21"/>
                <w:szCs w:val="21"/>
              </w:rPr>
            </w:pPr>
            <w:r w:rsidRPr="00F90584">
              <w:rPr>
                <w:rFonts w:eastAsia="Times New Roman"/>
                <w:sz w:val="21"/>
                <w:szCs w:val="21"/>
              </w:rPr>
              <w:t>Employer</w:t>
            </w:r>
          </w:p>
        </w:tc>
        <w:tc>
          <w:tcPr>
            <w:tcW w:w="72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hideMark/>
          </w:tcPr>
          <w:p w14:paraId="262CE33B" w14:textId="0C41A3A8" w:rsidR="00FB5153" w:rsidRPr="00F90584" w:rsidRDefault="00FB5153" w:rsidP="005F40A0">
            <w:pPr>
              <w:spacing w:after="0" w:line="240" w:lineRule="auto"/>
              <w:rPr>
                <w:rFonts w:eastAsia="Times New Roman"/>
                <w:sz w:val="21"/>
                <w:szCs w:val="21"/>
              </w:rPr>
            </w:pPr>
            <w:r w:rsidRPr="00F90584">
              <w:rPr>
                <w:rFonts w:eastAsia="Times New Roman"/>
                <w:sz w:val="21"/>
                <w:szCs w:val="21"/>
              </w:rPr>
              <w:t>Bay</w:t>
            </w:r>
          </w:p>
        </w:tc>
        <w:tc>
          <w:tcPr>
            <w:tcW w:w="225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tcPr>
          <w:p w14:paraId="75E6D911" w14:textId="2B5FFAB4" w:rsidR="00FB5153" w:rsidRPr="00F90584" w:rsidRDefault="00FB5153" w:rsidP="005F40A0">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tcPr>
          <w:p w14:paraId="5BF19EBA" w14:textId="0EBC1177" w:rsidR="00FB5153" w:rsidRPr="00F90584" w:rsidRDefault="00FB5153" w:rsidP="005F40A0">
            <w:pPr>
              <w:spacing w:after="0" w:line="240" w:lineRule="auto"/>
              <w:rPr>
                <w:rFonts w:eastAsia="Times New Roman"/>
                <w:sz w:val="21"/>
                <w:szCs w:val="21"/>
              </w:rPr>
            </w:pPr>
            <w:r w:rsidRPr="00F90584">
              <w:rPr>
                <w:rFonts w:eastAsia="Times New Roman"/>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tcPr>
          <w:p w14:paraId="44D3D9FC" w14:textId="4A6D6B6C" w:rsidR="00FB5153" w:rsidRPr="00F90584" w:rsidRDefault="00FB5153" w:rsidP="005F40A0">
            <w:pPr>
              <w:spacing w:after="0" w:line="240" w:lineRule="auto"/>
              <w:rPr>
                <w:rFonts w:eastAsia="Times New Roman"/>
                <w:sz w:val="21"/>
                <w:szCs w:val="21"/>
              </w:rPr>
            </w:pPr>
            <w:r w:rsidRPr="00F90584">
              <w:rPr>
                <w:rFonts w:eastAsia="Times New Roman"/>
                <w:sz w:val="21"/>
                <w:szCs w:val="21"/>
              </w:rPr>
              <w:t>Employer</w:t>
            </w:r>
          </w:p>
        </w:tc>
        <w:tc>
          <w:tcPr>
            <w:tcW w:w="144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tcPr>
          <w:p w14:paraId="352E3B23" w14:textId="5F5E8EE8" w:rsidR="00FB5153" w:rsidRPr="00F90584" w:rsidRDefault="002A31DB" w:rsidP="005F40A0">
            <w:pPr>
              <w:spacing w:after="0" w:line="240" w:lineRule="auto"/>
              <w:rPr>
                <w:rFonts w:eastAsia="Times New Roman"/>
                <w:sz w:val="21"/>
                <w:szCs w:val="21"/>
              </w:rPr>
            </w:pPr>
            <w:r>
              <w:t>Mid-Peninsula</w:t>
            </w:r>
          </w:p>
        </w:tc>
      </w:tr>
      <w:tr w:rsidR="00BD5E24" w:rsidRPr="00DA0761" w14:paraId="1E177280" w14:textId="499F80F6" w:rsidTr="005F40A0">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57DD69A4"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The Turner Corporation</w:t>
            </w:r>
          </w:p>
        </w:tc>
        <w:tc>
          <w:tcPr>
            <w:tcW w:w="7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50318530"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101</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109A346F"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Xl Construction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7E21910B"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32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2ECC1643" w:rsidR="00BD5E24" w:rsidRPr="005F40A0" w:rsidRDefault="00BD5E24" w:rsidP="005F40A0">
            <w:pPr>
              <w:spacing w:after="0" w:line="240" w:lineRule="auto"/>
              <w:rPr>
                <w:rFonts w:asciiTheme="minorHAnsi" w:hAnsiTheme="minorHAnsi"/>
                <w:sz w:val="21"/>
                <w:szCs w:val="21"/>
                <w:highlight w:val="red"/>
              </w:rPr>
            </w:pPr>
            <w:r w:rsidRPr="005F40A0">
              <w:rPr>
                <w:rFonts w:asciiTheme="minorHAnsi" w:hAnsiTheme="minorHAnsi" w:cs="Calibri"/>
                <w:sz w:val="21"/>
                <w:szCs w:val="21"/>
              </w:rPr>
              <w:t>Webcor Builders</w:t>
            </w:r>
          </w:p>
        </w:tc>
        <w:tc>
          <w:tcPr>
            <w:tcW w:w="14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2CF9ED69" w:rsidR="00BD5E24" w:rsidRPr="005F40A0" w:rsidRDefault="00BD5E24" w:rsidP="005F40A0">
            <w:pPr>
              <w:spacing w:after="0" w:line="240" w:lineRule="auto"/>
              <w:jc w:val="right"/>
              <w:rPr>
                <w:rFonts w:asciiTheme="minorHAnsi" w:hAnsiTheme="minorHAnsi"/>
                <w:sz w:val="21"/>
                <w:szCs w:val="21"/>
                <w:highlight w:val="red"/>
              </w:rPr>
            </w:pPr>
            <w:r w:rsidRPr="005F40A0">
              <w:rPr>
                <w:rFonts w:asciiTheme="minorHAnsi" w:hAnsiTheme="minorHAnsi" w:cs="Calibri"/>
                <w:sz w:val="21"/>
                <w:szCs w:val="21"/>
              </w:rPr>
              <w:t>58</w:t>
            </w:r>
          </w:p>
        </w:tc>
      </w:tr>
      <w:tr w:rsidR="00BD5E24" w:rsidRPr="00DA0761" w14:paraId="6BCB7656" w14:textId="77777777" w:rsidTr="005F40A0">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2F191EAD"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Webcor Builders</w:t>
            </w:r>
          </w:p>
        </w:tc>
        <w:tc>
          <w:tcPr>
            <w:tcW w:w="7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2206C788"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69</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1D0DAADC"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Swinerton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7E43545F"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29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5720CB29" w:rsidR="00BD5E24" w:rsidRPr="005F40A0" w:rsidRDefault="00BD5E24" w:rsidP="005F40A0">
            <w:pPr>
              <w:spacing w:after="0" w:line="240" w:lineRule="auto"/>
              <w:rPr>
                <w:rFonts w:asciiTheme="minorHAnsi" w:hAnsiTheme="minorHAnsi"/>
                <w:sz w:val="21"/>
                <w:szCs w:val="21"/>
                <w:highlight w:val="red"/>
              </w:rPr>
            </w:pPr>
            <w:r w:rsidRPr="005F40A0">
              <w:rPr>
                <w:rFonts w:asciiTheme="minorHAnsi" w:hAnsiTheme="minorHAnsi" w:cs="Calibri"/>
                <w:sz w:val="21"/>
                <w:szCs w:val="21"/>
              </w:rPr>
              <w:t>The Turner Corporation</w:t>
            </w:r>
          </w:p>
        </w:tc>
        <w:tc>
          <w:tcPr>
            <w:tcW w:w="14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59612470" w:rsidR="00BD5E24" w:rsidRPr="005F40A0" w:rsidRDefault="00BD5E24" w:rsidP="005F40A0">
            <w:pPr>
              <w:spacing w:after="0" w:line="240" w:lineRule="auto"/>
              <w:jc w:val="right"/>
              <w:rPr>
                <w:rFonts w:asciiTheme="minorHAnsi" w:hAnsiTheme="minorHAnsi"/>
                <w:sz w:val="21"/>
                <w:szCs w:val="21"/>
                <w:highlight w:val="red"/>
              </w:rPr>
            </w:pPr>
            <w:r w:rsidRPr="005F40A0">
              <w:rPr>
                <w:rFonts w:asciiTheme="minorHAnsi" w:hAnsiTheme="minorHAnsi" w:cs="Calibri"/>
                <w:sz w:val="21"/>
                <w:szCs w:val="21"/>
              </w:rPr>
              <w:t>43</w:t>
            </w:r>
          </w:p>
        </w:tc>
      </w:tr>
      <w:tr w:rsidR="00BD5E24" w:rsidRPr="00DA0761" w14:paraId="08BC1421" w14:textId="77777777" w:rsidTr="005F40A0">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64AA48FB" w:rsidR="00BD5E24" w:rsidRPr="005F40A0" w:rsidRDefault="005F40A0" w:rsidP="005F40A0">
            <w:pPr>
              <w:spacing w:after="0" w:line="240" w:lineRule="auto"/>
              <w:rPr>
                <w:rFonts w:asciiTheme="minorHAnsi" w:hAnsiTheme="minorHAnsi"/>
                <w:sz w:val="21"/>
                <w:szCs w:val="21"/>
              </w:rPr>
            </w:pPr>
            <w:r>
              <w:rPr>
                <w:rFonts w:asciiTheme="minorHAnsi" w:hAnsiTheme="minorHAnsi" w:cs="Calibri"/>
                <w:sz w:val="21"/>
                <w:szCs w:val="21"/>
              </w:rPr>
              <w:t>CBRE</w:t>
            </w:r>
          </w:p>
        </w:tc>
        <w:tc>
          <w:tcPr>
            <w:tcW w:w="72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1BB1ACC0"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53</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001B7D95"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4E4FB5C6"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27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1D8D766A" w:rsidR="00BD5E24" w:rsidRPr="005F40A0" w:rsidRDefault="00BD5E24" w:rsidP="005F40A0">
            <w:pPr>
              <w:spacing w:after="0" w:line="240" w:lineRule="auto"/>
              <w:rPr>
                <w:rFonts w:asciiTheme="minorHAnsi" w:hAnsiTheme="minorHAnsi"/>
                <w:sz w:val="21"/>
                <w:szCs w:val="21"/>
                <w:highlight w:val="red"/>
              </w:rPr>
            </w:pPr>
            <w:r w:rsidRPr="005F40A0">
              <w:rPr>
                <w:rFonts w:asciiTheme="minorHAnsi" w:hAnsiTheme="minorHAnsi" w:cs="Calibri"/>
                <w:sz w:val="21"/>
                <w:szCs w:val="21"/>
              </w:rPr>
              <w:t>Jones Lang Lasalle Incorporated</w:t>
            </w:r>
          </w:p>
        </w:tc>
        <w:tc>
          <w:tcPr>
            <w:tcW w:w="14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619A53F1" w:rsidR="00BD5E24" w:rsidRPr="005F40A0" w:rsidRDefault="00BD5E24" w:rsidP="005F40A0">
            <w:pPr>
              <w:spacing w:after="0" w:line="240" w:lineRule="auto"/>
              <w:jc w:val="right"/>
              <w:rPr>
                <w:rFonts w:asciiTheme="minorHAnsi" w:hAnsiTheme="minorHAnsi"/>
                <w:sz w:val="21"/>
                <w:szCs w:val="21"/>
                <w:highlight w:val="red"/>
              </w:rPr>
            </w:pPr>
            <w:r w:rsidRPr="005F40A0">
              <w:rPr>
                <w:rFonts w:asciiTheme="minorHAnsi" w:hAnsiTheme="minorHAnsi" w:cs="Calibri"/>
                <w:sz w:val="21"/>
                <w:szCs w:val="21"/>
              </w:rPr>
              <w:t>36</w:t>
            </w:r>
          </w:p>
        </w:tc>
      </w:tr>
      <w:tr w:rsidR="00BD5E24" w:rsidRPr="00DA0761" w14:paraId="656783BA" w14:textId="77777777" w:rsidTr="005F40A0">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61D1AA22"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Jones Lang Lasalle Incorporated</w:t>
            </w:r>
          </w:p>
        </w:tc>
        <w:tc>
          <w:tcPr>
            <w:tcW w:w="72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0CC75DE2"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49</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2AC17788"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Fairfield Residential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1261BAF2"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27</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3FA86C80" w:rsidR="00BD5E24" w:rsidRPr="005F40A0" w:rsidRDefault="00BD5E24" w:rsidP="005F40A0">
            <w:pPr>
              <w:spacing w:after="0" w:line="240" w:lineRule="auto"/>
              <w:rPr>
                <w:rFonts w:asciiTheme="minorHAnsi" w:hAnsiTheme="minorHAnsi"/>
                <w:sz w:val="21"/>
                <w:szCs w:val="21"/>
                <w:highlight w:val="red"/>
              </w:rPr>
            </w:pPr>
            <w:r w:rsidRPr="005F40A0">
              <w:rPr>
                <w:rFonts w:asciiTheme="minorHAnsi" w:hAnsiTheme="minorHAnsi" w:cs="Calibri"/>
                <w:sz w:val="21"/>
                <w:szCs w:val="21"/>
              </w:rPr>
              <w:t>Suffolk Construction</w:t>
            </w:r>
          </w:p>
        </w:tc>
        <w:tc>
          <w:tcPr>
            <w:tcW w:w="14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1C811F51" w:rsidR="00BD5E24" w:rsidRPr="005F40A0" w:rsidRDefault="00BD5E24" w:rsidP="005F40A0">
            <w:pPr>
              <w:spacing w:after="0" w:line="240" w:lineRule="auto"/>
              <w:jc w:val="right"/>
              <w:rPr>
                <w:rFonts w:asciiTheme="minorHAnsi" w:hAnsiTheme="minorHAnsi"/>
                <w:sz w:val="21"/>
                <w:szCs w:val="21"/>
                <w:highlight w:val="red"/>
              </w:rPr>
            </w:pPr>
            <w:r w:rsidRPr="005F40A0">
              <w:rPr>
                <w:rFonts w:asciiTheme="minorHAnsi" w:hAnsiTheme="minorHAnsi" w:cs="Calibri"/>
                <w:sz w:val="21"/>
                <w:szCs w:val="21"/>
              </w:rPr>
              <w:t>35</w:t>
            </w:r>
          </w:p>
        </w:tc>
      </w:tr>
      <w:tr w:rsidR="00BD5E24" w:rsidRPr="00DA0761" w14:paraId="25DD98E2" w14:textId="77777777" w:rsidTr="005F40A0">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0265532E"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Suffolk Construction</w:t>
            </w:r>
          </w:p>
        </w:tc>
        <w:tc>
          <w:tcPr>
            <w:tcW w:w="72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75BCEFF0"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42</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1B0CD978"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Swinerton Builders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258B606B"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27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7B03B027" w:rsidR="00BD5E24" w:rsidRPr="005F40A0" w:rsidRDefault="00BD5E24" w:rsidP="005F40A0">
            <w:pPr>
              <w:spacing w:after="0" w:line="240" w:lineRule="auto"/>
              <w:rPr>
                <w:rFonts w:asciiTheme="minorHAnsi" w:hAnsiTheme="minorHAnsi"/>
                <w:sz w:val="21"/>
                <w:szCs w:val="21"/>
                <w:highlight w:val="red"/>
              </w:rPr>
            </w:pPr>
            <w:r w:rsidRPr="005F40A0">
              <w:rPr>
                <w:rFonts w:asciiTheme="minorHAnsi" w:hAnsiTheme="minorHAnsi" w:cs="Calibri"/>
                <w:sz w:val="21"/>
                <w:szCs w:val="21"/>
              </w:rPr>
              <w:t>Facebook</w:t>
            </w:r>
          </w:p>
        </w:tc>
        <w:tc>
          <w:tcPr>
            <w:tcW w:w="14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5BEFB539" w:rsidR="00BD5E24" w:rsidRPr="005F40A0" w:rsidRDefault="00BD5E24" w:rsidP="005F40A0">
            <w:pPr>
              <w:spacing w:after="0" w:line="240" w:lineRule="auto"/>
              <w:jc w:val="right"/>
              <w:rPr>
                <w:rFonts w:asciiTheme="minorHAnsi" w:hAnsiTheme="minorHAnsi"/>
                <w:sz w:val="21"/>
                <w:szCs w:val="21"/>
                <w:highlight w:val="red"/>
              </w:rPr>
            </w:pPr>
            <w:r w:rsidRPr="005F40A0">
              <w:rPr>
                <w:rFonts w:asciiTheme="minorHAnsi" w:hAnsiTheme="minorHAnsi" w:cs="Calibri"/>
                <w:sz w:val="21"/>
                <w:szCs w:val="21"/>
              </w:rPr>
              <w:t>27</w:t>
            </w:r>
          </w:p>
        </w:tc>
      </w:tr>
      <w:tr w:rsidR="00BD5E24" w:rsidRPr="00DA0761" w14:paraId="2CBAADFF" w14:textId="77777777" w:rsidTr="005F40A0">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7DECC48F"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Lennar Corporation</w:t>
            </w:r>
          </w:p>
        </w:tc>
        <w:tc>
          <w:tcPr>
            <w:tcW w:w="72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7A2C47CB"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41</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3A088543"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6CA28874"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27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535E48F8" w:rsidR="00BD5E24" w:rsidRPr="005F40A0" w:rsidRDefault="00BD5E24" w:rsidP="005F40A0">
            <w:pPr>
              <w:spacing w:after="0" w:line="240" w:lineRule="auto"/>
              <w:rPr>
                <w:rFonts w:asciiTheme="minorHAnsi" w:hAnsiTheme="minorHAnsi"/>
                <w:sz w:val="21"/>
                <w:szCs w:val="21"/>
                <w:highlight w:val="red"/>
              </w:rPr>
            </w:pPr>
            <w:r w:rsidRPr="005F40A0">
              <w:rPr>
                <w:rFonts w:asciiTheme="minorHAnsi" w:hAnsiTheme="minorHAnsi" w:cs="Calibri"/>
                <w:sz w:val="21"/>
                <w:szCs w:val="21"/>
              </w:rPr>
              <w:t>Balfour Beatty</w:t>
            </w:r>
          </w:p>
        </w:tc>
        <w:tc>
          <w:tcPr>
            <w:tcW w:w="14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30752793" w:rsidR="00BD5E24" w:rsidRPr="005F40A0" w:rsidRDefault="00BD5E24" w:rsidP="005F40A0">
            <w:pPr>
              <w:spacing w:after="0" w:line="240" w:lineRule="auto"/>
              <w:jc w:val="right"/>
              <w:rPr>
                <w:rFonts w:asciiTheme="minorHAnsi" w:hAnsiTheme="minorHAnsi"/>
                <w:sz w:val="21"/>
                <w:szCs w:val="21"/>
                <w:highlight w:val="red"/>
              </w:rPr>
            </w:pPr>
            <w:r w:rsidRPr="005F40A0">
              <w:rPr>
                <w:rFonts w:asciiTheme="minorHAnsi" w:hAnsiTheme="minorHAnsi" w:cs="Calibri"/>
                <w:sz w:val="21"/>
                <w:szCs w:val="21"/>
              </w:rPr>
              <w:t>24</w:t>
            </w:r>
          </w:p>
        </w:tc>
      </w:tr>
      <w:tr w:rsidR="00BD5E24" w:rsidRPr="00DA0761" w14:paraId="5D1DE9C2" w14:textId="77777777" w:rsidTr="005F40A0">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7E8CC21D"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Balfour Beatty</w:t>
            </w:r>
          </w:p>
        </w:tc>
        <w:tc>
          <w:tcPr>
            <w:tcW w:w="72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06397162"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38</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34F19A8D"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National Construction Workforce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566C833C"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24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472515BD" w:rsidR="00BD5E24" w:rsidRPr="005F40A0" w:rsidRDefault="00BD5E24" w:rsidP="005F40A0">
            <w:pPr>
              <w:spacing w:after="0" w:line="240" w:lineRule="auto"/>
              <w:rPr>
                <w:rFonts w:asciiTheme="minorHAnsi" w:hAnsiTheme="minorHAnsi"/>
                <w:sz w:val="21"/>
                <w:szCs w:val="21"/>
                <w:highlight w:val="red"/>
              </w:rPr>
            </w:pPr>
            <w:r w:rsidRPr="005F40A0">
              <w:rPr>
                <w:rFonts w:asciiTheme="minorHAnsi" w:hAnsiTheme="minorHAnsi" w:cs="Calibri"/>
                <w:sz w:val="21"/>
                <w:szCs w:val="21"/>
              </w:rPr>
              <w:t>cbre</w:t>
            </w:r>
          </w:p>
        </w:tc>
        <w:tc>
          <w:tcPr>
            <w:tcW w:w="14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7CEDDCA9" w:rsidR="00BD5E24" w:rsidRPr="005F40A0" w:rsidRDefault="00BD5E24" w:rsidP="005F40A0">
            <w:pPr>
              <w:spacing w:after="0" w:line="240" w:lineRule="auto"/>
              <w:jc w:val="right"/>
              <w:rPr>
                <w:rFonts w:asciiTheme="minorHAnsi" w:hAnsiTheme="minorHAnsi"/>
                <w:sz w:val="21"/>
                <w:szCs w:val="21"/>
                <w:highlight w:val="red"/>
              </w:rPr>
            </w:pPr>
            <w:r w:rsidRPr="005F40A0">
              <w:rPr>
                <w:rFonts w:asciiTheme="minorHAnsi" w:hAnsiTheme="minorHAnsi" w:cs="Calibri"/>
                <w:sz w:val="21"/>
                <w:szCs w:val="21"/>
              </w:rPr>
              <w:t>24</w:t>
            </w:r>
          </w:p>
        </w:tc>
      </w:tr>
      <w:tr w:rsidR="00BD5E24" w:rsidRPr="00DA0761" w14:paraId="03FDD2B0" w14:textId="77777777" w:rsidTr="005F40A0">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1FD0FA37"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Vanir Construction Management Incorporated</w:t>
            </w:r>
          </w:p>
        </w:tc>
        <w:tc>
          <w:tcPr>
            <w:tcW w:w="72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59765689"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36</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6826EF82"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Jacobs Engineering Group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1DDD4763"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23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7DEEA991" w:rsidR="00BD5E24" w:rsidRPr="005F40A0" w:rsidRDefault="00BD5E24" w:rsidP="005F40A0">
            <w:pPr>
              <w:spacing w:after="0" w:line="240" w:lineRule="auto"/>
              <w:rPr>
                <w:rFonts w:asciiTheme="minorHAnsi" w:hAnsiTheme="minorHAnsi"/>
                <w:sz w:val="21"/>
                <w:szCs w:val="21"/>
                <w:highlight w:val="red"/>
              </w:rPr>
            </w:pPr>
            <w:r w:rsidRPr="005F40A0">
              <w:rPr>
                <w:rFonts w:asciiTheme="minorHAnsi" w:hAnsiTheme="minorHAnsi" w:cs="Calibri"/>
                <w:sz w:val="21"/>
                <w:szCs w:val="21"/>
              </w:rPr>
              <w:t>Xl Construction Corporation</w:t>
            </w:r>
          </w:p>
        </w:tc>
        <w:tc>
          <w:tcPr>
            <w:tcW w:w="14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49A0E046" w:rsidR="00BD5E24" w:rsidRPr="005F40A0" w:rsidRDefault="00BD5E24" w:rsidP="005F40A0">
            <w:pPr>
              <w:spacing w:after="0" w:line="240" w:lineRule="auto"/>
              <w:jc w:val="right"/>
              <w:rPr>
                <w:rFonts w:asciiTheme="minorHAnsi" w:hAnsiTheme="minorHAnsi"/>
                <w:sz w:val="21"/>
                <w:szCs w:val="21"/>
                <w:highlight w:val="red"/>
              </w:rPr>
            </w:pPr>
            <w:r w:rsidRPr="005F40A0">
              <w:rPr>
                <w:rFonts w:asciiTheme="minorHAnsi" w:hAnsiTheme="minorHAnsi" w:cs="Calibri"/>
                <w:sz w:val="21"/>
                <w:szCs w:val="21"/>
              </w:rPr>
              <w:t>21</w:t>
            </w:r>
          </w:p>
        </w:tc>
      </w:tr>
      <w:tr w:rsidR="00BD5E24" w:rsidRPr="00DA0761" w14:paraId="71C3BD77" w14:textId="77777777" w:rsidTr="005F40A0">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2F42FEA8"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Rosendin Electric Incorporated</w:t>
            </w:r>
          </w:p>
        </w:tc>
        <w:tc>
          <w:tcPr>
            <w:tcW w:w="72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2E69AB0D"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32</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54349DDE"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Toll Brothers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6D3EC48D"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23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1F033A0B" w:rsidR="00BD5E24" w:rsidRPr="005F40A0" w:rsidRDefault="00BD5E24" w:rsidP="005F40A0">
            <w:pPr>
              <w:spacing w:after="0" w:line="240" w:lineRule="auto"/>
              <w:rPr>
                <w:rFonts w:asciiTheme="minorHAnsi" w:hAnsiTheme="minorHAnsi"/>
                <w:sz w:val="21"/>
                <w:szCs w:val="21"/>
                <w:highlight w:val="red"/>
              </w:rPr>
            </w:pPr>
            <w:r w:rsidRPr="005F40A0">
              <w:rPr>
                <w:rFonts w:asciiTheme="minorHAnsi" w:hAnsiTheme="minorHAnsi" w:cs="Calibri"/>
                <w:sz w:val="21"/>
                <w:szCs w:val="21"/>
              </w:rPr>
              <w:t>Pros In Construction</w:t>
            </w:r>
          </w:p>
        </w:tc>
        <w:tc>
          <w:tcPr>
            <w:tcW w:w="14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11813729" w:rsidR="00BD5E24" w:rsidRPr="005F40A0" w:rsidRDefault="00BD5E24" w:rsidP="005F40A0">
            <w:pPr>
              <w:spacing w:after="0" w:line="240" w:lineRule="auto"/>
              <w:jc w:val="right"/>
              <w:rPr>
                <w:rFonts w:asciiTheme="minorHAnsi" w:hAnsiTheme="minorHAnsi"/>
                <w:sz w:val="21"/>
                <w:szCs w:val="21"/>
                <w:highlight w:val="red"/>
              </w:rPr>
            </w:pPr>
            <w:r w:rsidRPr="005F40A0">
              <w:rPr>
                <w:rFonts w:asciiTheme="minorHAnsi" w:hAnsiTheme="minorHAnsi" w:cs="Calibri"/>
                <w:sz w:val="21"/>
                <w:szCs w:val="21"/>
              </w:rPr>
              <w:t>20</w:t>
            </w:r>
          </w:p>
        </w:tc>
      </w:tr>
      <w:tr w:rsidR="00BD5E24" w:rsidRPr="00DA0761" w14:paraId="36DA8BE6" w14:textId="77777777" w:rsidTr="005F40A0">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26A5772A"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The Kleinfelder Group, Inc</w:t>
            </w:r>
          </w:p>
        </w:tc>
        <w:tc>
          <w:tcPr>
            <w:tcW w:w="72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105FC6BE"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32</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5F0F0332"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Aegion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6FC879C2"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22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689FE5DD" w:rsidR="00BD5E24" w:rsidRPr="005F40A0" w:rsidRDefault="00BD5E24" w:rsidP="005F40A0">
            <w:pPr>
              <w:spacing w:after="0" w:line="240" w:lineRule="auto"/>
              <w:rPr>
                <w:rFonts w:asciiTheme="minorHAnsi" w:hAnsiTheme="minorHAnsi"/>
                <w:sz w:val="21"/>
                <w:szCs w:val="21"/>
                <w:highlight w:val="red"/>
              </w:rPr>
            </w:pPr>
            <w:r w:rsidRPr="005F40A0">
              <w:rPr>
                <w:rFonts w:asciiTheme="minorHAnsi" w:hAnsiTheme="minorHAnsi" w:cs="Calibri"/>
                <w:sz w:val="21"/>
                <w:szCs w:val="21"/>
              </w:rPr>
              <w:t>Wework</w:t>
            </w:r>
          </w:p>
        </w:tc>
        <w:tc>
          <w:tcPr>
            <w:tcW w:w="14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5F0D2A4C" w:rsidR="00BD5E24" w:rsidRPr="005F40A0" w:rsidRDefault="00BD5E24" w:rsidP="005F40A0">
            <w:pPr>
              <w:spacing w:after="0" w:line="240" w:lineRule="auto"/>
              <w:jc w:val="right"/>
              <w:rPr>
                <w:rFonts w:asciiTheme="minorHAnsi" w:hAnsiTheme="minorHAnsi"/>
                <w:sz w:val="21"/>
                <w:szCs w:val="21"/>
                <w:highlight w:val="red"/>
              </w:rPr>
            </w:pPr>
            <w:r w:rsidRPr="005F40A0">
              <w:rPr>
                <w:rFonts w:asciiTheme="minorHAnsi" w:hAnsiTheme="minorHAnsi" w:cs="Calibri"/>
                <w:sz w:val="21"/>
                <w:szCs w:val="21"/>
              </w:rPr>
              <w:t>18</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41F34C38" w:rsidR="001C1787" w:rsidRPr="0020757D" w:rsidRDefault="00336A84" w:rsidP="006A3B6E">
      <w:pPr>
        <w:spacing w:after="120" w:line="240" w:lineRule="auto"/>
        <w:rPr>
          <w:strike/>
        </w:rPr>
      </w:pPr>
      <w:r>
        <w:t>There are five</w:t>
      </w:r>
      <w:r w:rsidR="001C1787">
        <w:t xml:space="preserve"> </w:t>
      </w:r>
      <w:r w:rsidR="00726AC3">
        <w:t xml:space="preserve">community </w:t>
      </w:r>
      <w:r w:rsidR="001C1787">
        <w:t>colleg</w:t>
      </w:r>
      <w:r w:rsidR="002367C5">
        <w:t>es in the Bay Region issuing 50</w:t>
      </w:r>
      <w:r w:rsidR="001C1787">
        <w:t xml:space="preserve"> awards annually on </w:t>
      </w:r>
      <w:r w:rsidR="004E2AD7">
        <w:t xml:space="preserve">TOP </w:t>
      </w:r>
      <w:r w:rsidR="002A31DB">
        <w:t>0957</w:t>
      </w:r>
      <w:r w:rsidR="004E2AD7">
        <w:t>.</w:t>
      </w:r>
      <w:r w:rsidR="002A31DB">
        <w:t>00 - Civil and Construction Management Technology</w:t>
      </w:r>
      <w:r w:rsidR="001C1787" w:rsidRPr="007D261A">
        <w:t>.</w:t>
      </w:r>
      <w:r w:rsidR="001C1787">
        <w:t xml:space="preserve"> </w:t>
      </w:r>
      <w:r>
        <w:t>There are three</w:t>
      </w:r>
      <w:r w:rsidR="001C1787" w:rsidRPr="002367C5">
        <w:t xml:space="preserve"> other educ</w:t>
      </w:r>
      <w:r w:rsidR="002367C5">
        <w:t>ational institutions issuin</w:t>
      </w:r>
      <w:r>
        <w:t>g 69 awards annually on</w:t>
      </w:r>
      <w:r w:rsidR="001D0B9D">
        <w:t xml:space="preserve"> CIP code </w:t>
      </w:r>
      <w:r w:rsidR="002367C5" w:rsidRPr="002367C5">
        <w:t>46.0415 - Building Construction Technology</w:t>
      </w:r>
      <w:r w:rsidR="002367C5">
        <w:t xml:space="preserve"> </w:t>
      </w:r>
      <w:r>
        <w:t>for a total of 119</w:t>
      </w:r>
      <w:r w:rsidR="001C1787" w:rsidRPr="002367C5">
        <w:t xml:space="preserve"> awards annually</w:t>
      </w:r>
      <w:r w:rsidR="00726AC3">
        <w:t xml:space="preserve"> (on average)</w:t>
      </w:r>
      <w:r w:rsidR="001C1787" w:rsidRPr="002367C5">
        <w:t xml:space="preserve"> in the region.</w:t>
      </w:r>
      <w:r w:rsidR="00971B26">
        <w:t xml:space="preserve">  City College of San Francisco is the only college in the Mid-Peninsula</w:t>
      </w:r>
      <w:r w:rsidR="00726AC3">
        <w:t xml:space="preserve"> sub-region issuing awards on TOP 0957.00, issuing</w:t>
      </w:r>
      <w:r w:rsidR="00971B26">
        <w:t xml:space="preserve"> 18 awards annually</w:t>
      </w:r>
      <w:r w:rsidR="00726AC3">
        <w:t xml:space="preserve"> (on average)</w:t>
      </w:r>
      <w:r w:rsidR="00971B26">
        <w:t>.</w:t>
      </w:r>
    </w:p>
    <w:p w14:paraId="13242037" w14:textId="59017255" w:rsidR="001C1787" w:rsidRPr="00552133" w:rsidRDefault="001C1787" w:rsidP="001C1787">
      <w:pPr>
        <w:pStyle w:val="NoSpacing"/>
        <w:spacing w:after="60"/>
      </w:pPr>
      <w:r>
        <w:rPr>
          <w:b/>
        </w:rPr>
        <w:t>Table 7</w:t>
      </w:r>
      <w:r w:rsidRPr="00552133">
        <w:rPr>
          <w:b/>
        </w:rPr>
        <w:t xml:space="preserve">. </w:t>
      </w:r>
      <w:r>
        <w:rPr>
          <w:b/>
        </w:rPr>
        <w:t xml:space="preserve">Awards on </w:t>
      </w:r>
      <w:r w:rsidR="001D0B9D">
        <w:rPr>
          <w:b/>
        </w:rPr>
        <w:t xml:space="preserve">TOP </w:t>
      </w:r>
      <w:r w:rsidR="002A31DB">
        <w:rPr>
          <w:b/>
        </w:rPr>
        <w:t>0957</w:t>
      </w:r>
      <w:r w:rsidR="001D0B9D">
        <w:rPr>
          <w:b/>
        </w:rPr>
        <w:t>.</w:t>
      </w:r>
      <w:r w:rsidR="002A31DB">
        <w:rPr>
          <w:b/>
        </w:rPr>
        <w:t>00 - Civil and Construction Management Technology</w:t>
      </w:r>
      <w:r w:rsidR="001D0B9D">
        <w:rPr>
          <w:b/>
        </w:rPr>
        <w:t xml:space="preserve"> and </w:t>
      </w:r>
      <w:r w:rsidR="001D0B9D" w:rsidRPr="001D0B9D">
        <w:rPr>
          <w:b/>
        </w:rPr>
        <w:t>CIP code 46.0415 - Building Construction Technology</w:t>
      </w:r>
      <w:r w:rsidR="001D0B9D">
        <w:rPr>
          <w:b/>
        </w:rPr>
        <w:t xml:space="preserve"> </w:t>
      </w:r>
      <w:r>
        <w:rPr>
          <w:b/>
        </w:rPr>
        <w:t xml:space="preserve">in </w:t>
      </w:r>
      <w:r w:rsidR="003C6BFC">
        <w:rPr>
          <w:b/>
        </w:rPr>
        <w:t xml:space="preserve">the </w:t>
      </w:r>
      <w:r>
        <w:rPr>
          <w:b/>
        </w:rPr>
        <w:t>Bay</w:t>
      </w:r>
      <w:r w:rsidR="001D0B9D">
        <w:rPr>
          <w:b/>
        </w:rPr>
        <w:t xml:space="preserve"> Region</w:t>
      </w:r>
    </w:p>
    <w:tbl>
      <w:tblPr>
        <w:tblW w:w="95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080"/>
        <w:gridCol w:w="1170"/>
        <w:gridCol w:w="1080"/>
        <w:gridCol w:w="1170"/>
        <w:gridCol w:w="720"/>
      </w:tblGrid>
      <w:tr w:rsidR="00EC72CB" w:rsidRPr="008409A0" w14:paraId="1959BB06" w14:textId="77777777" w:rsidTr="00EC72CB">
        <w:trPr>
          <w:trHeight w:val="368"/>
        </w:trPr>
        <w:tc>
          <w:tcPr>
            <w:tcW w:w="2880" w:type="dxa"/>
            <w:shd w:val="clear" w:color="auto" w:fill="E0EE7C" w:themeFill="accent3" w:themeFillTint="66"/>
            <w:noWrap/>
            <w:vAlign w:val="center"/>
            <w:hideMark/>
          </w:tcPr>
          <w:p w14:paraId="10A98373" w14:textId="77777777" w:rsidR="00EC72CB" w:rsidRPr="00D12CBD" w:rsidRDefault="00EC72CB" w:rsidP="005163D8">
            <w:pPr>
              <w:spacing w:after="0" w:line="240" w:lineRule="auto"/>
              <w:rPr>
                <w:rFonts w:eastAsia="Times New Roman"/>
                <w:sz w:val="21"/>
                <w:szCs w:val="21"/>
              </w:rPr>
            </w:pPr>
            <w:r w:rsidRPr="00D12CBD">
              <w:rPr>
                <w:rFonts w:eastAsia="Times New Roman"/>
                <w:sz w:val="21"/>
                <w:szCs w:val="21"/>
              </w:rPr>
              <w:t>College</w:t>
            </w:r>
          </w:p>
        </w:tc>
        <w:tc>
          <w:tcPr>
            <w:tcW w:w="1440" w:type="dxa"/>
            <w:shd w:val="clear" w:color="auto" w:fill="E0EE7C" w:themeFill="accent3" w:themeFillTint="66"/>
            <w:vAlign w:val="center"/>
          </w:tcPr>
          <w:p w14:paraId="52248714" w14:textId="77777777" w:rsidR="00EC72CB" w:rsidRPr="00D12CBD" w:rsidRDefault="00EC72CB" w:rsidP="005163D8">
            <w:pPr>
              <w:spacing w:after="0" w:line="240" w:lineRule="auto"/>
              <w:rPr>
                <w:rFonts w:eastAsia="Times New Roman"/>
                <w:sz w:val="21"/>
                <w:szCs w:val="21"/>
              </w:rPr>
            </w:pPr>
            <w:r w:rsidRPr="00D12CBD">
              <w:rPr>
                <w:rFonts w:eastAsia="Times New Roman"/>
                <w:sz w:val="21"/>
                <w:szCs w:val="21"/>
              </w:rPr>
              <w:t>Sub-Region</w:t>
            </w:r>
          </w:p>
        </w:tc>
        <w:tc>
          <w:tcPr>
            <w:tcW w:w="1080" w:type="dxa"/>
            <w:shd w:val="clear" w:color="auto" w:fill="E0EE7C" w:themeFill="accent3" w:themeFillTint="66"/>
            <w:vAlign w:val="center"/>
          </w:tcPr>
          <w:p w14:paraId="6AF362B8" w14:textId="03C59E1C" w:rsidR="00EC72CB" w:rsidRPr="00D12CBD" w:rsidRDefault="00EC72CB" w:rsidP="00711021">
            <w:pPr>
              <w:spacing w:after="0" w:line="240" w:lineRule="auto"/>
              <w:jc w:val="center"/>
              <w:rPr>
                <w:rFonts w:eastAsia="Times New Roman"/>
                <w:sz w:val="21"/>
                <w:szCs w:val="21"/>
              </w:rPr>
            </w:pPr>
            <w:r>
              <w:rPr>
                <w:rFonts w:eastAsia="Times New Roman"/>
                <w:sz w:val="21"/>
                <w:szCs w:val="21"/>
              </w:rPr>
              <w:t>CIP Code</w:t>
            </w:r>
          </w:p>
        </w:tc>
        <w:tc>
          <w:tcPr>
            <w:tcW w:w="1170" w:type="dxa"/>
            <w:shd w:val="clear" w:color="auto" w:fill="E0EE7C" w:themeFill="accent3" w:themeFillTint="66"/>
            <w:vAlign w:val="center"/>
            <w:hideMark/>
          </w:tcPr>
          <w:p w14:paraId="5E5EDBDC" w14:textId="34DBAFC8" w:rsidR="00EC72CB" w:rsidRPr="00D12CBD" w:rsidRDefault="00EC72CB" w:rsidP="00711021">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E0EE7C" w:themeFill="accent3" w:themeFillTint="66"/>
            <w:vAlign w:val="center"/>
            <w:hideMark/>
          </w:tcPr>
          <w:p w14:paraId="78257FB4" w14:textId="6EE11E40" w:rsidR="00EC72CB" w:rsidRPr="00D12CBD" w:rsidRDefault="00EC72CB"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E0EE7C" w:themeFill="accent3" w:themeFillTint="66"/>
            <w:vAlign w:val="center"/>
            <w:hideMark/>
          </w:tcPr>
          <w:p w14:paraId="51A11519" w14:textId="36E243EE" w:rsidR="00EC72CB" w:rsidRPr="00D12CBD" w:rsidRDefault="00EC72CB"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E0EE7C" w:themeFill="accent3" w:themeFillTint="66"/>
            <w:vAlign w:val="center"/>
            <w:hideMark/>
          </w:tcPr>
          <w:p w14:paraId="2BB351E6" w14:textId="78106E5D" w:rsidR="00EC72CB" w:rsidRPr="00D12CBD" w:rsidRDefault="00EC72CB" w:rsidP="00E44296">
            <w:pPr>
              <w:spacing w:after="0" w:line="240" w:lineRule="auto"/>
              <w:jc w:val="center"/>
              <w:rPr>
                <w:rFonts w:eastAsia="Times New Roman"/>
                <w:sz w:val="21"/>
                <w:szCs w:val="21"/>
              </w:rPr>
            </w:pPr>
            <w:r>
              <w:rPr>
                <w:rFonts w:eastAsia="Times New Roman"/>
                <w:sz w:val="21"/>
                <w:szCs w:val="21"/>
              </w:rPr>
              <w:t>Total</w:t>
            </w:r>
          </w:p>
        </w:tc>
      </w:tr>
      <w:tr w:rsidR="00EC72CB" w:rsidRPr="000444C7" w14:paraId="3FCC9CD1" w14:textId="77777777" w:rsidTr="00D87AB2">
        <w:trPr>
          <w:trHeight w:val="260"/>
        </w:trPr>
        <w:tc>
          <w:tcPr>
            <w:tcW w:w="2880" w:type="dxa"/>
            <w:shd w:val="clear" w:color="auto" w:fill="auto"/>
            <w:noWrap/>
          </w:tcPr>
          <w:p w14:paraId="46AF10DC" w14:textId="4446B0A2" w:rsidR="00EC72CB" w:rsidRPr="003D4847" w:rsidRDefault="00EC72CB" w:rsidP="003D4847">
            <w:pPr>
              <w:spacing w:after="0" w:line="240" w:lineRule="auto"/>
              <w:rPr>
                <w:rFonts w:asciiTheme="minorHAnsi" w:hAnsiTheme="minorHAnsi"/>
                <w:sz w:val="21"/>
                <w:szCs w:val="21"/>
              </w:rPr>
            </w:pPr>
            <w:r w:rsidRPr="003D4847">
              <w:rPr>
                <w:rFonts w:asciiTheme="minorHAnsi" w:hAnsiTheme="minorHAnsi" w:cs="Calibri"/>
                <w:bCs/>
                <w:sz w:val="21"/>
                <w:szCs w:val="21"/>
              </w:rPr>
              <w:t>Cabrillo</w:t>
            </w:r>
          </w:p>
        </w:tc>
        <w:tc>
          <w:tcPr>
            <w:tcW w:w="1440" w:type="dxa"/>
          </w:tcPr>
          <w:p w14:paraId="45269DF1" w14:textId="66F3024D" w:rsidR="00EC72CB" w:rsidRPr="003D4847" w:rsidRDefault="00EC72CB" w:rsidP="003D4847">
            <w:pPr>
              <w:spacing w:after="0" w:line="240" w:lineRule="auto"/>
              <w:rPr>
                <w:rFonts w:asciiTheme="minorHAnsi" w:eastAsia="Times New Roman" w:hAnsiTheme="minorHAnsi"/>
                <w:sz w:val="21"/>
                <w:szCs w:val="21"/>
              </w:rPr>
            </w:pPr>
            <w:r w:rsidRPr="003D4847">
              <w:rPr>
                <w:rFonts w:asciiTheme="minorHAnsi" w:hAnsiTheme="minorHAnsi" w:cs="Calibri"/>
                <w:sz w:val="21"/>
                <w:szCs w:val="21"/>
              </w:rPr>
              <w:t>Santa Cruz &amp; Monterey</w:t>
            </w:r>
          </w:p>
        </w:tc>
        <w:tc>
          <w:tcPr>
            <w:tcW w:w="1080" w:type="dxa"/>
          </w:tcPr>
          <w:p w14:paraId="4571B2B6" w14:textId="41E2EFFA" w:rsidR="00EC72CB" w:rsidRPr="003D4847" w:rsidRDefault="00EC72CB" w:rsidP="003D4847">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n/a</w:t>
            </w:r>
          </w:p>
        </w:tc>
        <w:tc>
          <w:tcPr>
            <w:tcW w:w="1170" w:type="dxa"/>
            <w:shd w:val="clear" w:color="auto" w:fill="auto"/>
            <w:noWrap/>
            <w:vAlign w:val="center"/>
          </w:tcPr>
          <w:p w14:paraId="7585EE1B" w14:textId="0829C119" w:rsidR="00EC72CB" w:rsidRPr="003D4847" w:rsidRDefault="003D4847" w:rsidP="00EC72CB">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229</w:t>
            </w:r>
          </w:p>
        </w:tc>
        <w:tc>
          <w:tcPr>
            <w:tcW w:w="1080" w:type="dxa"/>
            <w:shd w:val="clear" w:color="auto" w:fill="auto"/>
            <w:noWrap/>
          </w:tcPr>
          <w:p w14:paraId="2DD3C238" w14:textId="7DB049CF"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5</w:t>
            </w:r>
          </w:p>
        </w:tc>
        <w:tc>
          <w:tcPr>
            <w:tcW w:w="1170" w:type="dxa"/>
            <w:shd w:val="clear" w:color="auto" w:fill="auto"/>
            <w:noWrap/>
          </w:tcPr>
          <w:p w14:paraId="2FCEABD2" w14:textId="101AE5DE"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15</w:t>
            </w:r>
          </w:p>
        </w:tc>
        <w:tc>
          <w:tcPr>
            <w:tcW w:w="720" w:type="dxa"/>
            <w:shd w:val="clear" w:color="auto" w:fill="auto"/>
            <w:noWrap/>
          </w:tcPr>
          <w:p w14:paraId="26A26A16" w14:textId="102FA733"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20</w:t>
            </w:r>
          </w:p>
        </w:tc>
      </w:tr>
      <w:tr w:rsidR="00EC72CB" w:rsidRPr="000444C7" w14:paraId="6A01DE2D" w14:textId="77777777" w:rsidTr="00D87AB2">
        <w:trPr>
          <w:trHeight w:val="260"/>
        </w:trPr>
        <w:tc>
          <w:tcPr>
            <w:tcW w:w="2880" w:type="dxa"/>
            <w:shd w:val="clear" w:color="auto" w:fill="auto"/>
            <w:noWrap/>
          </w:tcPr>
          <w:p w14:paraId="21D56B5A" w14:textId="13AC40CE" w:rsidR="00EC72CB" w:rsidRPr="003D4847" w:rsidRDefault="00EC72CB" w:rsidP="003D4847">
            <w:pPr>
              <w:spacing w:after="0" w:line="240" w:lineRule="auto"/>
              <w:rPr>
                <w:rFonts w:asciiTheme="minorHAnsi" w:hAnsiTheme="minorHAnsi"/>
                <w:sz w:val="21"/>
                <w:szCs w:val="21"/>
              </w:rPr>
            </w:pPr>
            <w:r w:rsidRPr="003D4847">
              <w:rPr>
                <w:rFonts w:asciiTheme="minorHAnsi" w:hAnsiTheme="minorHAnsi" w:cs="Calibri"/>
                <w:bCs/>
                <w:sz w:val="21"/>
                <w:szCs w:val="21"/>
              </w:rPr>
              <w:t>Diablo Valley</w:t>
            </w:r>
          </w:p>
        </w:tc>
        <w:tc>
          <w:tcPr>
            <w:tcW w:w="1440" w:type="dxa"/>
          </w:tcPr>
          <w:p w14:paraId="13842D38" w14:textId="523EE9D7" w:rsidR="00EC72CB" w:rsidRPr="003D4847" w:rsidRDefault="00EC72CB" w:rsidP="003D4847">
            <w:pPr>
              <w:spacing w:after="0" w:line="240" w:lineRule="auto"/>
              <w:rPr>
                <w:rFonts w:asciiTheme="minorHAnsi" w:eastAsia="Times New Roman" w:hAnsiTheme="minorHAnsi"/>
                <w:sz w:val="21"/>
                <w:szCs w:val="21"/>
              </w:rPr>
            </w:pPr>
            <w:r w:rsidRPr="003D4847">
              <w:rPr>
                <w:rFonts w:asciiTheme="minorHAnsi" w:hAnsiTheme="minorHAnsi" w:cs="Calibri"/>
                <w:sz w:val="21"/>
                <w:szCs w:val="21"/>
              </w:rPr>
              <w:t>East Bay</w:t>
            </w:r>
          </w:p>
        </w:tc>
        <w:tc>
          <w:tcPr>
            <w:tcW w:w="1080" w:type="dxa"/>
          </w:tcPr>
          <w:p w14:paraId="50C788CC" w14:textId="466760A4" w:rsidR="00EC72CB" w:rsidRPr="003D4847" w:rsidRDefault="00EC72CB" w:rsidP="003D4847">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n/a</w:t>
            </w:r>
          </w:p>
        </w:tc>
        <w:tc>
          <w:tcPr>
            <w:tcW w:w="1170" w:type="dxa"/>
            <w:shd w:val="clear" w:color="auto" w:fill="auto"/>
            <w:noWrap/>
            <w:vAlign w:val="center"/>
          </w:tcPr>
          <w:p w14:paraId="11D7D094" w14:textId="66728319" w:rsidR="00EC72CB" w:rsidRPr="003D4847" w:rsidRDefault="003D4847" w:rsidP="00EC72CB">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327</w:t>
            </w:r>
          </w:p>
        </w:tc>
        <w:tc>
          <w:tcPr>
            <w:tcW w:w="1080" w:type="dxa"/>
            <w:shd w:val="clear" w:color="auto" w:fill="auto"/>
            <w:noWrap/>
          </w:tcPr>
          <w:p w14:paraId="1F6988C5" w14:textId="7C5072FD"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3</w:t>
            </w:r>
          </w:p>
        </w:tc>
        <w:tc>
          <w:tcPr>
            <w:tcW w:w="1170" w:type="dxa"/>
            <w:shd w:val="clear" w:color="auto" w:fill="auto"/>
            <w:noWrap/>
          </w:tcPr>
          <w:p w14:paraId="2EB0C097" w14:textId="3551D846"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3</w:t>
            </w:r>
          </w:p>
        </w:tc>
        <w:tc>
          <w:tcPr>
            <w:tcW w:w="720" w:type="dxa"/>
            <w:shd w:val="clear" w:color="auto" w:fill="auto"/>
            <w:noWrap/>
          </w:tcPr>
          <w:p w14:paraId="1D69417B" w14:textId="069D598B"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3</w:t>
            </w:r>
          </w:p>
        </w:tc>
      </w:tr>
      <w:tr w:rsidR="00EC72CB" w:rsidRPr="000444C7" w14:paraId="0C30D3F2" w14:textId="77777777" w:rsidTr="00D87AB2">
        <w:trPr>
          <w:trHeight w:val="260"/>
        </w:trPr>
        <w:tc>
          <w:tcPr>
            <w:tcW w:w="2880" w:type="dxa"/>
            <w:shd w:val="clear" w:color="auto" w:fill="auto"/>
            <w:noWrap/>
          </w:tcPr>
          <w:p w14:paraId="4287541A" w14:textId="529DB020" w:rsidR="00EC72CB" w:rsidRPr="003D4847" w:rsidRDefault="00EC72CB" w:rsidP="003D4847">
            <w:pPr>
              <w:spacing w:after="0" w:line="240" w:lineRule="auto"/>
              <w:rPr>
                <w:rFonts w:asciiTheme="minorHAnsi" w:hAnsiTheme="minorHAnsi"/>
                <w:sz w:val="21"/>
                <w:szCs w:val="21"/>
              </w:rPr>
            </w:pPr>
            <w:r w:rsidRPr="003D4847">
              <w:rPr>
                <w:rFonts w:asciiTheme="minorHAnsi" w:hAnsiTheme="minorHAnsi" w:cs="Calibri"/>
                <w:bCs/>
                <w:sz w:val="21"/>
                <w:szCs w:val="21"/>
              </w:rPr>
              <w:t>Hartnell</w:t>
            </w:r>
          </w:p>
        </w:tc>
        <w:tc>
          <w:tcPr>
            <w:tcW w:w="1440" w:type="dxa"/>
          </w:tcPr>
          <w:p w14:paraId="5CB23BB7" w14:textId="067A9F5C" w:rsidR="00EC72CB" w:rsidRPr="003D4847" w:rsidRDefault="00EC72CB" w:rsidP="003D4847">
            <w:pPr>
              <w:spacing w:after="0" w:line="240" w:lineRule="auto"/>
              <w:rPr>
                <w:rFonts w:asciiTheme="minorHAnsi" w:eastAsia="Times New Roman" w:hAnsiTheme="minorHAnsi"/>
                <w:sz w:val="21"/>
                <w:szCs w:val="21"/>
              </w:rPr>
            </w:pPr>
            <w:r w:rsidRPr="003D4847">
              <w:rPr>
                <w:rFonts w:asciiTheme="minorHAnsi" w:hAnsiTheme="minorHAnsi" w:cs="Calibri"/>
                <w:sz w:val="21"/>
                <w:szCs w:val="21"/>
              </w:rPr>
              <w:t>Santa Cruz &amp; Monterey</w:t>
            </w:r>
          </w:p>
        </w:tc>
        <w:tc>
          <w:tcPr>
            <w:tcW w:w="1080" w:type="dxa"/>
          </w:tcPr>
          <w:p w14:paraId="3CA9C641" w14:textId="34B88DDD" w:rsidR="00EC72CB" w:rsidRPr="003D4847" w:rsidRDefault="00EC72CB" w:rsidP="003D4847">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n/a</w:t>
            </w:r>
          </w:p>
        </w:tc>
        <w:tc>
          <w:tcPr>
            <w:tcW w:w="1170" w:type="dxa"/>
            <w:shd w:val="clear" w:color="auto" w:fill="auto"/>
            <w:noWrap/>
            <w:vAlign w:val="center"/>
          </w:tcPr>
          <w:p w14:paraId="58277F3B" w14:textId="0A910202" w:rsidR="00EC72CB" w:rsidRPr="003D4847" w:rsidRDefault="003D4847" w:rsidP="00EC72CB">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15</w:t>
            </w:r>
          </w:p>
        </w:tc>
        <w:tc>
          <w:tcPr>
            <w:tcW w:w="1080" w:type="dxa"/>
            <w:shd w:val="clear" w:color="auto" w:fill="auto"/>
            <w:noWrap/>
          </w:tcPr>
          <w:p w14:paraId="7E48EF8B" w14:textId="4DD25E4C"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2</w:t>
            </w:r>
          </w:p>
        </w:tc>
        <w:tc>
          <w:tcPr>
            <w:tcW w:w="1170" w:type="dxa"/>
            <w:shd w:val="clear" w:color="auto" w:fill="auto"/>
            <w:noWrap/>
          </w:tcPr>
          <w:p w14:paraId="4F1AA407" w14:textId="0E6D6886"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1</w:t>
            </w:r>
          </w:p>
        </w:tc>
        <w:tc>
          <w:tcPr>
            <w:tcW w:w="720" w:type="dxa"/>
            <w:shd w:val="clear" w:color="auto" w:fill="auto"/>
            <w:noWrap/>
          </w:tcPr>
          <w:p w14:paraId="21A9DA85" w14:textId="4ADB399B"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3</w:t>
            </w:r>
          </w:p>
        </w:tc>
      </w:tr>
      <w:tr w:rsidR="00EC72CB" w:rsidRPr="000444C7" w14:paraId="4FC30562" w14:textId="77777777" w:rsidTr="00D87AB2">
        <w:trPr>
          <w:trHeight w:val="260"/>
        </w:trPr>
        <w:tc>
          <w:tcPr>
            <w:tcW w:w="2880" w:type="dxa"/>
            <w:shd w:val="clear" w:color="auto" w:fill="auto"/>
            <w:noWrap/>
          </w:tcPr>
          <w:p w14:paraId="0A5CF3CE" w14:textId="294036D5" w:rsidR="00EC72CB" w:rsidRPr="003D4847" w:rsidRDefault="00EC72CB" w:rsidP="003D4847">
            <w:pPr>
              <w:spacing w:after="0" w:line="240" w:lineRule="auto"/>
              <w:rPr>
                <w:rFonts w:asciiTheme="minorHAnsi" w:hAnsiTheme="minorHAnsi"/>
                <w:sz w:val="21"/>
                <w:szCs w:val="21"/>
              </w:rPr>
            </w:pPr>
            <w:r w:rsidRPr="003D4847">
              <w:rPr>
                <w:rFonts w:asciiTheme="minorHAnsi" w:hAnsiTheme="minorHAnsi" w:cs="Calibri"/>
                <w:bCs/>
                <w:sz w:val="21"/>
                <w:szCs w:val="21"/>
              </w:rPr>
              <w:t>Laney</w:t>
            </w:r>
          </w:p>
        </w:tc>
        <w:tc>
          <w:tcPr>
            <w:tcW w:w="1440" w:type="dxa"/>
          </w:tcPr>
          <w:p w14:paraId="2B01EE98" w14:textId="1F845BE1" w:rsidR="00EC72CB" w:rsidRPr="003D4847" w:rsidRDefault="00EC72CB" w:rsidP="003D4847">
            <w:pPr>
              <w:spacing w:after="0" w:line="240" w:lineRule="auto"/>
              <w:rPr>
                <w:rFonts w:asciiTheme="minorHAnsi" w:eastAsia="Times New Roman" w:hAnsiTheme="minorHAnsi"/>
                <w:sz w:val="21"/>
                <w:szCs w:val="21"/>
              </w:rPr>
            </w:pPr>
            <w:r w:rsidRPr="003D4847">
              <w:rPr>
                <w:rFonts w:asciiTheme="minorHAnsi" w:hAnsiTheme="minorHAnsi" w:cs="Calibri"/>
                <w:sz w:val="21"/>
                <w:szCs w:val="21"/>
              </w:rPr>
              <w:t>East Bay</w:t>
            </w:r>
          </w:p>
        </w:tc>
        <w:tc>
          <w:tcPr>
            <w:tcW w:w="1080" w:type="dxa"/>
          </w:tcPr>
          <w:p w14:paraId="042AFF03" w14:textId="6BF1C281" w:rsidR="00EC72CB" w:rsidRPr="003D4847" w:rsidRDefault="00EC72CB" w:rsidP="003D4847">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n/a</w:t>
            </w:r>
          </w:p>
        </w:tc>
        <w:tc>
          <w:tcPr>
            <w:tcW w:w="1170" w:type="dxa"/>
            <w:shd w:val="clear" w:color="auto" w:fill="auto"/>
            <w:noWrap/>
            <w:vAlign w:val="center"/>
          </w:tcPr>
          <w:p w14:paraId="0085B5A4" w14:textId="6CFD500E" w:rsidR="00EC72CB" w:rsidRPr="003D4847" w:rsidRDefault="003D4847" w:rsidP="00EC72CB">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218</w:t>
            </w:r>
          </w:p>
        </w:tc>
        <w:tc>
          <w:tcPr>
            <w:tcW w:w="1080" w:type="dxa"/>
            <w:shd w:val="clear" w:color="auto" w:fill="auto"/>
            <w:noWrap/>
          </w:tcPr>
          <w:p w14:paraId="2495F3C0" w14:textId="0BE3D4F6"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4</w:t>
            </w:r>
          </w:p>
        </w:tc>
        <w:tc>
          <w:tcPr>
            <w:tcW w:w="1170" w:type="dxa"/>
            <w:shd w:val="clear" w:color="auto" w:fill="auto"/>
            <w:noWrap/>
          </w:tcPr>
          <w:p w14:paraId="27B4D5CF" w14:textId="23B23E9C"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2</w:t>
            </w:r>
          </w:p>
        </w:tc>
        <w:tc>
          <w:tcPr>
            <w:tcW w:w="720" w:type="dxa"/>
            <w:shd w:val="clear" w:color="auto" w:fill="auto"/>
            <w:noWrap/>
          </w:tcPr>
          <w:p w14:paraId="12E0A913" w14:textId="34F44B1A"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6</w:t>
            </w:r>
          </w:p>
        </w:tc>
      </w:tr>
      <w:tr w:rsidR="00EC72CB" w:rsidRPr="000444C7" w14:paraId="43DE7476" w14:textId="77777777" w:rsidTr="00D87AB2">
        <w:trPr>
          <w:trHeight w:val="260"/>
        </w:trPr>
        <w:tc>
          <w:tcPr>
            <w:tcW w:w="2880" w:type="dxa"/>
            <w:shd w:val="clear" w:color="auto" w:fill="auto"/>
            <w:noWrap/>
          </w:tcPr>
          <w:p w14:paraId="4F637FC4" w14:textId="33C579B1" w:rsidR="00EC72CB" w:rsidRPr="003D4847" w:rsidRDefault="00EC72CB" w:rsidP="003D4847">
            <w:pPr>
              <w:spacing w:after="0" w:line="240" w:lineRule="auto"/>
              <w:rPr>
                <w:rFonts w:asciiTheme="minorHAnsi" w:hAnsiTheme="minorHAnsi"/>
                <w:sz w:val="21"/>
                <w:szCs w:val="21"/>
              </w:rPr>
            </w:pPr>
            <w:r w:rsidRPr="003D4847">
              <w:rPr>
                <w:rFonts w:asciiTheme="minorHAnsi" w:hAnsiTheme="minorHAnsi" w:cs="Calibri"/>
                <w:bCs/>
                <w:sz w:val="21"/>
                <w:szCs w:val="21"/>
              </w:rPr>
              <w:t>San Francisco</w:t>
            </w:r>
          </w:p>
        </w:tc>
        <w:tc>
          <w:tcPr>
            <w:tcW w:w="1440" w:type="dxa"/>
          </w:tcPr>
          <w:p w14:paraId="3729669C" w14:textId="39DA428F" w:rsidR="00EC72CB" w:rsidRPr="003D4847" w:rsidRDefault="00EC72CB" w:rsidP="003D4847">
            <w:pPr>
              <w:spacing w:after="0" w:line="240" w:lineRule="auto"/>
              <w:rPr>
                <w:rFonts w:asciiTheme="minorHAnsi" w:eastAsia="Times New Roman" w:hAnsiTheme="minorHAnsi"/>
                <w:sz w:val="21"/>
                <w:szCs w:val="21"/>
              </w:rPr>
            </w:pPr>
            <w:r w:rsidRPr="003D4847">
              <w:rPr>
                <w:rFonts w:asciiTheme="minorHAnsi" w:hAnsiTheme="minorHAnsi" w:cs="Calibri"/>
                <w:sz w:val="21"/>
                <w:szCs w:val="21"/>
              </w:rPr>
              <w:t>Mid-Peninsula</w:t>
            </w:r>
          </w:p>
        </w:tc>
        <w:tc>
          <w:tcPr>
            <w:tcW w:w="1080" w:type="dxa"/>
          </w:tcPr>
          <w:p w14:paraId="4A52316F" w14:textId="24B400C4" w:rsidR="00EC72CB" w:rsidRPr="003D4847" w:rsidRDefault="00EC72CB" w:rsidP="003D4847">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n/a</w:t>
            </w:r>
          </w:p>
        </w:tc>
        <w:tc>
          <w:tcPr>
            <w:tcW w:w="1170" w:type="dxa"/>
            <w:shd w:val="clear" w:color="auto" w:fill="auto"/>
            <w:noWrap/>
            <w:vAlign w:val="center"/>
          </w:tcPr>
          <w:p w14:paraId="4E3F4318" w14:textId="44FD9B52" w:rsidR="00EC72CB" w:rsidRPr="003D4847" w:rsidRDefault="003D4847" w:rsidP="00EC72CB">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159</w:t>
            </w:r>
          </w:p>
        </w:tc>
        <w:tc>
          <w:tcPr>
            <w:tcW w:w="1080" w:type="dxa"/>
            <w:shd w:val="clear" w:color="auto" w:fill="auto"/>
            <w:noWrap/>
          </w:tcPr>
          <w:p w14:paraId="6BFDCC67" w14:textId="451485B1"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3</w:t>
            </w:r>
          </w:p>
        </w:tc>
        <w:tc>
          <w:tcPr>
            <w:tcW w:w="1170" w:type="dxa"/>
            <w:shd w:val="clear" w:color="auto" w:fill="auto"/>
            <w:noWrap/>
          </w:tcPr>
          <w:p w14:paraId="02977FB6" w14:textId="60B347F2"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15</w:t>
            </w:r>
          </w:p>
        </w:tc>
        <w:tc>
          <w:tcPr>
            <w:tcW w:w="720" w:type="dxa"/>
            <w:shd w:val="clear" w:color="auto" w:fill="auto"/>
            <w:noWrap/>
          </w:tcPr>
          <w:p w14:paraId="09CACB1B" w14:textId="30004A16"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18</w:t>
            </w:r>
          </w:p>
        </w:tc>
      </w:tr>
      <w:tr w:rsidR="003D4847" w:rsidRPr="000444C7" w14:paraId="7F84D431" w14:textId="77777777" w:rsidTr="00D87AB2">
        <w:trPr>
          <w:trHeight w:val="260"/>
        </w:trPr>
        <w:tc>
          <w:tcPr>
            <w:tcW w:w="2880" w:type="dxa"/>
            <w:shd w:val="clear" w:color="auto" w:fill="auto"/>
            <w:noWrap/>
          </w:tcPr>
          <w:p w14:paraId="3141FD73" w14:textId="34F88A88" w:rsidR="003D4847" w:rsidRPr="003D4847" w:rsidRDefault="003D4847" w:rsidP="003D4847">
            <w:pPr>
              <w:spacing w:after="0" w:line="240" w:lineRule="auto"/>
              <w:rPr>
                <w:rFonts w:asciiTheme="minorHAnsi" w:hAnsiTheme="minorHAnsi" w:cs="Calibri"/>
                <w:bCs/>
                <w:sz w:val="21"/>
                <w:szCs w:val="21"/>
              </w:rPr>
            </w:pPr>
            <w:r w:rsidRPr="003D4847">
              <w:rPr>
                <w:rFonts w:asciiTheme="minorHAnsi" w:hAnsiTheme="minorHAnsi" w:cs="Calibri"/>
                <w:bCs/>
                <w:sz w:val="21"/>
                <w:szCs w:val="21"/>
              </w:rPr>
              <w:t>CET-Soledad</w:t>
            </w:r>
          </w:p>
        </w:tc>
        <w:tc>
          <w:tcPr>
            <w:tcW w:w="1440" w:type="dxa"/>
          </w:tcPr>
          <w:p w14:paraId="4BA505A9" w14:textId="3DE75767" w:rsidR="003D4847" w:rsidRPr="003D4847" w:rsidRDefault="003D4847" w:rsidP="003D4847">
            <w:pPr>
              <w:spacing w:after="0" w:line="240" w:lineRule="auto"/>
              <w:rPr>
                <w:rFonts w:asciiTheme="minorHAnsi" w:hAnsiTheme="minorHAnsi" w:cs="Calibri"/>
                <w:sz w:val="21"/>
                <w:szCs w:val="21"/>
              </w:rPr>
            </w:pPr>
            <w:r w:rsidRPr="003D4847">
              <w:rPr>
                <w:rFonts w:asciiTheme="minorHAnsi" w:hAnsiTheme="minorHAnsi" w:cs="Calibri"/>
                <w:bCs/>
                <w:sz w:val="21"/>
                <w:szCs w:val="21"/>
              </w:rPr>
              <w:t>Santa Cruz &amp; Monterey</w:t>
            </w:r>
          </w:p>
        </w:tc>
        <w:tc>
          <w:tcPr>
            <w:tcW w:w="1080" w:type="dxa"/>
          </w:tcPr>
          <w:p w14:paraId="14D6F8EB" w14:textId="7747C560" w:rsidR="003D4847" w:rsidRPr="003D4847" w:rsidRDefault="003D4847" w:rsidP="003D4847">
            <w:pPr>
              <w:spacing w:after="0" w:line="240" w:lineRule="auto"/>
              <w:jc w:val="center"/>
              <w:rPr>
                <w:rFonts w:asciiTheme="minorHAnsi" w:eastAsia="Times New Roman" w:hAnsiTheme="minorHAnsi"/>
                <w:sz w:val="21"/>
                <w:szCs w:val="21"/>
              </w:rPr>
            </w:pPr>
            <w:r w:rsidRPr="003D4847">
              <w:rPr>
                <w:rFonts w:asciiTheme="minorHAnsi" w:hAnsiTheme="minorHAnsi" w:cs="Calibri"/>
                <w:sz w:val="21"/>
                <w:szCs w:val="21"/>
              </w:rPr>
              <w:t>46.0415</w:t>
            </w:r>
          </w:p>
        </w:tc>
        <w:tc>
          <w:tcPr>
            <w:tcW w:w="1170" w:type="dxa"/>
            <w:shd w:val="clear" w:color="auto" w:fill="auto"/>
            <w:noWrap/>
            <w:vAlign w:val="center"/>
          </w:tcPr>
          <w:p w14:paraId="1617FEA7" w14:textId="6DD10093" w:rsidR="003D4847" w:rsidRPr="003D4847" w:rsidRDefault="003D4847" w:rsidP="003D4847">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n/a</w:t>
            </w:r>
          </w:p>
        </w:tc>
        <w:tc>
          <w:tcPr>
            <w:tcW w:w="1080" w:type="dxa"/>
            <w:shd w:val="clear" w:color="auto" w:fill="auto"/>
            <w:noWrap/>
          </w:tcPr>
          <w:p w14:paraId="319117BF" w14:textId="3CC93D71" w:rsidR="003D4847" w:rsidRPr="003D4847" w:rsidRDefault="003D4847"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0</w:t>
            </w:r>
          </w:p>
        </w:tc>
        <w:tc>
          <w:tcPr>
            <w:tcW w:w="1170" w:type="dxa"/>
            <w:shd w:val="clear" w:color="auto" w:fill="auto"/>
            <w:noWrap/>
          </w:tcPr>
          <w:p w14:paraId="2648D461" w14:textId="7ACF56BA" w:rsidR="003D4847" w:rsidRPr="003D4847" w:rsidRDefault="003D4847"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13</w:t>
            </w:r>
          </w:p>
        </w:tc>
        <w:tc>
          <w:tcPr>
            <w:tcW w:w="720" w:type="dxa"/>
            <w:shd w:val="clear" w:color="auto" w:fill="auto"/>
            <w:noWrap/>
          </w:tcPr>
          <w:p w14:paraId="5308467C" w14:textId="0F9789C5" w:rsidR="003D4847" w:rsidRPr="003D4847" w:rsidRDefault="003D4847"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13</w:t>
            </w:r>
          </w:p>
        </w:tc>
      </w:tr>
      <w:tr w:rsidR="003D4847" w:rsidRPr="000444C7" w14:paraId="74655ED2" w14:textId="77777777" w:rsidTr="00D87AB2">
        <w:trPr>
          <w:trHeight w:val="260"/>
        </w:trPr>
        <w:tc>
          <w:tcPr>
            <w:tcW w:w="2880" w:type="dxa"/>
            <w:shd w:val="clear" w:color="auto" w:fill="auto"/>
            <w:noWrap/>
          </w:tcPr>
          <w:p w14:paraId="1F742F15" w14:textId="73E102DD" w:rsidR="003D4847" w:rsidRPr="003D4847" w:rsidRDefault="003D4847" w:rsidP="003D4847">
            <w:pPr>
              <w:spacing w:after="0" w:line="240" w:lineRule="auto"/>
              <w:rPr>
                <w:rFonts w:asciiTheme="minorHAnsi" w:hAnsiTheme="minorHAnsi" w:cs="Calibri"/>
                <w:bCs/>
                <w:sz w:val="21"/>
                <w:szCs w:val="21"/>
              </w:rPr>
            </w:pPr>
            <w:r w:rsidRPr="003D4847">
              <w:rPr>
                <w:rFonts w:asciiTheme="minorHAnsi" w:hAnsiTheme="minorHAnsi" w:cs="Calibri"/>
                <w:bCs/>
                <w:sz w:val="21"/>
                <w:szCs w:val="21"/>
              </w:rPr>
              <w:t>CET-Watsonville</w:t>
            </w:r>
          </w:p>
        </w:tc>
        <w:tc>
          <w:tcPr>
            <w:tcW w:w="1440" w:type="dxa"/>
          </w:tcPr>
          <w:p w14:paraId="473EF7B8" w14:textId="1A37D618" w:rsidR="003D4847" w:rsidRPr="003D4847" w:rsidRDefault="003D4847" w:rsidP="003D4847">
            <w:pPr>
              <w:spacing w:after="0" w:line="240" w:lineRule="auto"/>
              <w:rPr>
                <w:rFonts w:asciiTheme="minorHAnsi" w:hAnsiTheme="minorHAnsi" w:cs="Calibri"/>
                <w:sz w:val="21"/>
                <w:szCs w:val="21"/>
              </w:rPr>
            </w:pPr>
            <w:r w:rsidRPr="003D4847">
              <w:rPr>
                <w:rFonts w:asciiTheme="minorHAnsi" w:hAnsiTheme="minorHAnsi" w:cs="Calibri"/>
                <w:bCs/>
                <w:sz w:val="21"/>
                <w:szCs w:val="21"/>
              </w:rPr>
              <w:t>Santa Cruz &amp; Monterey</w:t>
            </w:r>
          </w:p>
        </w:tc>
        <w:tc>
          <w:tcPr>
            <w:tcW w:w="1080" w:type="dxa"/>
          </w:tcPr>
          <w:p w14:paraId="55B2256F" w14:textId="18AEB67E" w:rsidR="003D4847" w:rsidRPr="003D4847" w:rsidRDefault="003D4847" w:rsidP="003D4847">
            <w:pPr>
              <w:spacing w:after="0" w:line="240" w:lineRule="auto"/>
              <w:jc w:val="center"/>
              <w:rPr>
                <w:rFonts w:asciiTheme="minorHAnsi" w:eastAsia="Times New Roman" w:hAnsiTheme="minorHAnsi"/>
                <w:sz w:val="21"/>
                <w:szCs w:val="21"/>
              </w:rPr>
            </w:pPr>
            <w:r w:rsidRPr="003D4847">
              <w:rPr>
                <w:rFonts w:asciiTheme="minorHAnsi" w:hAnsiTheme="minorHAnsi" w:cs="Calibri"/>
                <w:sz w:val="21"/>
                <w:szCs w:val="21"/>
              </w:rPr>
              <w:t>46.0415</w:t>
            </w:r>
          </w:p>
        </w:tc>
        <w:tc>
          <w:tcPr>
            <w:tcW w:w="1170" w:type="dxa"/>
            <w:shd w:val="clear" w:color="auto" w:fill="auto"/>
            <w:noWrap/>
            <w:vAlign w:val="center"/>
          </w:tcPr>
          <w:p w14:paraId="2E52FA21" w14:textId="487DBFF7" w:rsidR="003D4847" w:rsidRPr="003D4847" w:rsidRDefault="003D4847" w:rsidP="003D4847">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n/a</w:t>
            </w:r>
          </w:p>
        </w:tc>
        <w:tc>
          <w:tcPr>
            <w:tcW w:w="1080" w:type="dxa"/>
            <w:shd w:val="clear" w:color="auto" w:fill="auto"/>
            <w:noWrap/>
          </w:tcPr>
          <w:p w14:paraId="40527F8E" w14:textId="5937B878" w:rsidR="003D4847" w:rsidRPr="003D4847" w:rsidRDefault="003D4847"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0</w:t>
            </w:r>
          </w:p>
        </w:tc>
        <w:tc>
          <w:tcPr>
            <w:tcW w:w="1170" w:type="dxa"/>
            <w:shd w:val="clear" w:color="auto" w:fill="auto"/>
            <w:noWrap/>
          </w:tcPr>
          <w:p w14:paraId="37F453F0" w14:textId="7F3F0F62" w:rsidR="003D4847" w:rsidRPr="003D4847" w:rsidRDefault="003D4847"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26</w:t>
            </w:r>
          </w:p>
        </w:tc>
        <w:tc>
          <w:tcPr>
            <w:tcW w:w="720" w:type="dxa"/>
            <w:shd w:val="clear" w:color="auto" w:fill="auto"/>
            <w:noWrap/>
          </w:tcPr>
          <w:p w14:paraId="3344E080" w14:textId="438CFD38" w:rsidR="003D4847" w:rsidRPr="003D4847" w:rsidRDefault="003D4847"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26</w:t>
            </w:r>
          </w:p>
        </w:tc>
      </w:tr>
      <w:tr w:rsidR="00336A84" w:rsidRPr="000444C7" w14:paraId="6041B380" w14:textId="77777777" w:rsidTr="00D87AB2">
        <w:trPr>
          <w:trHeight w:val="260"/>
        </w:trPr>
        <w:tc>
          <w:tcPr>
            <w:tcW w:w="2880" w:type="dxa"/>
            <w:shd w:val="clear" w:color="auto" w:fill="auto"/>
            <w:noWrap/>
          </w:tcPr>
          <w:p w14:paraId="30333AA0" w14:textId="51C01761" w:rsidR="00336A84" w:rsidRPr="003D4847" w:rsidRDefault="00336A84" w:rsidP="00336A84">
            <w:pPr>
              <w:spacing w:after="0" w:line="240" w:lineRule="auto"/>
              <w:rPr>
                <w:rFonts w:asciiTheme="minorHAnsi" w:hAnsiTheme="minorHAnsi"/>
                <w:sz w:val="21"/>
                <w:szCs w:val="21"/>
              </w:rPr>
            </w:pPr>
            <w:r w:rsidRPr="003D4847">
              <w:rPr>
                <w:rFonts w:asciiTheme="minorHAnsi" w:hAnsiTheme="minorHAnsi"/>
                <w:sz w:val="21"/>
                <w:szCs w:val="21"/>
              </w:rPr>
              <w:t>CET-Sobrato</w:t>
            </w:r>
          </w:p>
        </w:tc>
        <w:tc>
          <w:tcPr>
            <w:tcW w:w="1440" w:type="dxa"/>
          </w:tcPr>
          <w:p w14:paraId="385CD6AE" w14:textId="6B3B5C12" w:rsidR="00336A84" w:rsidRPr="003D4847" w:rsidRDefault="00336A84" w:rsidP="00336A84">
            <w:pPr>
              <w:spacing w:after="0" w:line="240" w:lineRule="auto"/>
              <w:rPr>
                <w:rFonts w:asciiTheme="minorHAnsi" w:eastAsia="Times New Roman" w:hAnsiTheme="minorHAnsi"/>
                <w:sz w:val="21"/>
                <w:szCs w:val="21"/>
              </w:rPr>
            </w:pPr>
            <w:r w:rsidRPr="003D4847">
              <w:rPr>
                <w:rFonts w:asciiTheme="minorHAnsi" w:hAnsiTheme="minorHAnsi"/>
                <w:sz w:val="21"/>
                <w:szCs w:val="21"/>
              </w:rPr>
              <w:t>Silicon Valley</w:t>
            </w:r>
          </w:p>
        </w:tc>
        <w:tc>
          <w:tcPr>
            <w:tcW w:w="1080" w:type="dxa"/>
          </w:tcPr>
          <w:p w14:paraId="6EF74EA8" w14:textId="2429AC83" w:rsidR="00336A84" w:rsidRPr="003D4847" w:rsidRDefault="00336A84" w:rsidP="00336A84">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46.0415</w:t>
            </w:r>
          </w:p>
        </w:tc>
        <w:tc>
          <w:tcPr>
            <w:tcW w:w="1170" w:type="dxa"/>
            <w:shd w:val="clear" w:color="auto" w:fill="auto"/>
            <w:noWrap/>
            <w:vAlign w:val="center"/>
          </w:tcPr>
          <w:p w14:paraId="32B9151D" w14:textId="3F6547BF" w:rsidR="00336A84" w:rsidRPr="003D4847" w:rsidRDefault="00336A84" w:rsidP="00336A84">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n/a</w:t>
            </w:r>
          </w:p>
        </w:tc>
        <w:tc>
          <w:tcPr>
            <w:tcW w:w="1080" w:type="dxa"/>
            <w:shd w:val="clear" w:color="auto" w:fill="auto"/>
            <w:noWrap/>
          </w:tcPr>
          <w:p w14:paraId="1EE6CF14" w14:textId="22ADDD8B" w:rsidR="00336A84" w:rsidRPr="003D4847" w:rsidRDefault="00336A84" w:rsidP="00D87AB2">
            <w:pPr>
              <w:spacing w:after="0" w:line="240" w:lineRule="auto"/>
              <w:jc w:val="center"/>
              <w:rPr>
                <w:rFonts w:asciiTheme="minorHAnsi" w:eastAsia="Times New Roman" w:hAnsiTheme="minorHAnsi"/>
                <w:sz w:val="21"/>
                <w:szCs w:val="21"/>
              </w:rPr>
            </w:pPr>
            <w:r w:rsidRPr="003D4847">
              <w:rPr>
                <w:rFonts w:asciiTheme="minorHAnsi" w:hAnsiTheme="minorHAnsi"/>
                <w:sz w:val="21"/>
                <w:szCs w:val="21"/>
              </w:rPr>
              <w:t>0</w:t>
            </w:r>
          </w:p>
        </w:tc>
        <w:tc>
          <w:tcPr>
            <w:tcW w:w="1170" w:type="dxa"/>
            <w:shd w:val="clear" w:color="auto" w:fill="auto"/>
            <w:noWrap/>
          </w:tcPr>
          <w:p w14:paraId="17A2EDC3" w14:textId="6B51E3E7" w:rsidR="00336A84" w:rsidRPr="003D4847" w:rsidRDefault="00336A84" w:rsidP="00D87AB2">
            <w:pPr>
              <w:spacing w:after="0" w:line="240" w:lineRule="auto"/>
              <w:jc w:val="center"/>
              <w:rPr>
                <w:rFonts w:asciiTheme="minorHAnsi" w:eastAsia="Times New Roman" w:hAnsiTheme="minorHAnsi"/>
                <w:sz w:val="21"/>
                <w:szCs w:val="21"/>
              </w:rPr>
            </w:pPr>
            <w:r w:rsidRPr="003D4847">
              <w:rPr>
                <w:rFonts w:asciiTheme="minorHAnsi" w:hAnsiTheme="minorHAnsi"/>
                <w:sz w:val="21"/>
                <w:szCs w:val="21"/>
              </w:rPr>
              <w:t>30</w:t>
            </w:r>
          </w:p>
        </w:tc>
        <w:tc>
          <w:tcPr>
            <w:tcW w:w="720" w:type="dxa"/>
            <w:shd w:val="clear" w:color="auto" w:fill="auto"/>
            <w:noWrap/>
          </w:tcPr>
          <w:p w14:paraId="6088195B" w14:textId="1CF165C6" w:rsidR="00336A84" w:rsidRPr="003D4847" w:rsidRDefault="00336A84" w:rsidP="00D87AB2">
            <w:pPr>
              <w:spacing w:after="0" w:line="240" w:lineRule="auto"/>
              <w:jc w:val="center"/>
              <w:rPr>
                <w:rFonts w:asciiTheme="minorHAnsi" w:eastAsia="Times New Roman" w:hAnsiTheme="minorHAnsi"/>
                <w:sz w:val="21"/>
                <w:szCs w:val="21"/>
              </w:rPr>
            </w:pPr>
            <w:r w:rsidRPr="003D4847">
              <w:rPr>
                <w:rFonts w:asciiTheme="minorHAnsi" w:hAnsiTheme="minorHAnsi"/>
                <w:sz w:val="21"/>
                <w:szCs w:val="21"/>
              </w:rPr>
              <w:t>30</w:t>
            </w:r>
          </w:p>
        </w:tc>
      </w:tr>
      <w:tr w:rsidR="00336A84" w:rsidRPr="000444C7" w14:paraId="136B3327" w14:textId="77777777" w:rsidTr="00D87AB2">
        <w:trPr>
          <w:trHeight w:val="197"/>
        </w:trPr>
        <w:tc>
          <w:tcPr>
            <w:tcW w:w="4320" w:type="dxa"/>
            <w:gridSpan w:val="2"/>
            <w:shd w:val="clear" w:color="auto" w:fill="E0EE7C" w:themeFill="accent3" w:themeFillTint="66"/>
            <w:noWrap/>
            <w:vAlign w:val="center"/>
          </w:tcPr>
          <w:p w14:paraId="0B9106D2" w14:textId="77777777" w:rsidR="00336A84" w:rsidRPr="00A778F3" w:rsidRDefault="00336A84" w:rsidP="00336A84">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080" w:type="dxa"/>
            <w:shd w:val="clear" w:color="auto" w:fill="E0EE7C" w:themeFill="accent3" w:themeFillTint="66"/>
          </w:tcPr>
          <w:p w14:paraId="09E3820D" w14:textId="77777777" w:rsidR="00336A84" w:rsidRDefault="00336A84" w:rsidP="00336A84">
            <w:pPr>
              <w:spacing w:after="0" w:line="240" w:lineRule="auto"/>
              <w:jc w:val="center"/>
              <w:rPr>
                <w:rFonts w:asciiTheme="minorHAnsi" w:eastAsia="Times New Roman" w:hAnsiTheme="minorHAnsi"/>
                <w:b/>
                <w:sz w:val="21"/>
                <w:szCs w:val="21"/>
              </w:rPr>
            </w:pPr>
          </w:p>
        </w:tc>
        <w:tc>
          <w:tcPr>
            <w:tcW w:w="1170" w:type="dxa"/>
            <w:shd w:val="clear" w:color="auto" w:fill="E0EE7C" w:themeFill="accent3" w:themeFillTint="66"/>
            <w:noWrap/>
            <w:vAlign w:val="center"/>
          </w:tcPr>
          <w:p w14:paraId="55BF6261" w14:textId="443606BC" w:rsidR="00336A84" w:rsidRPr="00A778F3" w:rsidRDefault="00336A84" w:rsidP="00336A84">
            <w:pPr>
              <w:spacing w:after="0" w:line="240" w:lineRule="auto"/>
              <w:jc w:val="center"/>
              <w:rPr>
                <w:rFonts w:asciiTheme="minorHAnsi" w:eastAsia="Times New Roman" w:hAnsiTheme="minorHAnsi"/>
                <w:b/>
                <w:sz w:val="21"/>
                <w:szCs w:val="21"/>
              </w:rPr>
            </w:pPr>
            <w:r>
              <w:rPr>
                <w:rFonts w:cs="Calibri"/>
                <w:b/>
                <w:bCs/>
                <w:sz w:val="21"/>
                <w:szCs w:val="21"/>
              </w:rPr>
              <w:t>948</w:t>
            </w:r>
          </w:p>
        </w:tc>
        <w:tc>
          <w:tcPr>
            <w:tcW w:w="1080" w:type="dxa"/>
            <w:shd w:val="clear" w:color="auto" w:fill="E0EE7C" w:themeFill="accent3" w:themeFillTint="66"/>
            <w:noWrap/>
          </w:tcPr>
          <w:p w14:paraId="2A2E1701" w14:textId="7C8D5F2D" w:rsidR="00336A84" w:rsidRPr="00A778F3" w:rsidRDefault="00336A84" w:rsidP="00D87AB2">
            <w:pPr>
              <w:spacing w:after="0" w:line="240" w:lineRule="auto"/>
              <w:jc w:val="center"/>
              <w:rPr>
                <w:rFonts w:asciiTheme="minorHAnsi" w:eastAsia="Times New Roman" w:hAnsiTheme="minorHAnsi"/>
                <w:b/>
                <w:sz w:val="21"/>
                <w:szCs w:val="21"/>
              </w:rPr>
            </w:pPr>
            <w:r>
              <w:rPr>
                <w:rFonts w:cs="Calibri"/>
                <w:b/>
                <w:bCs/>
                <w:sz w:val="21"/>
                <w:szCs w:val="21"/>
              </w:rPr>
              <w:t>17</w:t>
            </w:r>
          </w:p>
        </w:tc>
        <w:tc>
          <w:tcPr>
            <w:tcW w:w="1170" w:type="dxa"/>
            <w:shd w:val="clear" w:color="auto" w:fill="E0EE7C" w:themeFill="accent3" w:themeFillTint="66"/>
            <w:noWrap/>
          </w:tcPr>
          <w:p w14:paraId="45354D31" w14:textId="6706F99C" w:rsidR="00336A84" w:rsidRPr="00A778F3" w:rsidRDefault="00336A84" w:rsidP="00D87AB2">
            <w:pPr>
              <w:spacing w:after="0" w:line="240" w:lineRule="auto"/>
              <w:jc w:val="center"/>
              <w:rPr>
                <w:rFonts w:asciiTheme="minorHAnsi" w:eastAsia="Times New Roman" w:hAnsiTheme="minorHAnsi"/>
                <w:b/>
                <w:sz w:val="21"/>
                <w:szCs w:val="21"/>
              </w:rPr>
            </w:pPr>
            <w:r>
              <w:rPr>
                <w:rFonts w:cs="Calibri"/>
                <w:b/>
                <w:bCs/>
                <w:sz w:val="21"/>
                <w:szCs w:val="21"/>
              </w:rPr>
              <w:t>105</w:t>
            </w:r>
          </w:p>
        </w:tc>
        <w:tc>
          <w:tcPr>
            <w:tcW w:w="720" w:type="dxa"/>
            <w:shd w:val="clear" w:color="auto" w:fill="E0EE7C" w:themeFill="accent3" w:themeFillTint="66"/>
            <w:noWrap/>
          </w:tcPr>
          <w:p w14:paraId="28DF23C0" w14:textId="2D9233F5" w:rsidR="00336A84" w:rsidRPr="00A778F3" w:rsidRDefault="00336A84" w:rsidP="00D87AB2">
            <w:pPr>
              <w:spacing w:after="0" w:line="240" w:lineRule="auto"/>
              <w:jc w:val="center"/>
              <w:rPr>
                <w:rFonts w:asciiTheme="minorHAnsi" w:eastAsia="Times New Roman" w:hAnsiTheme="minorHAnsi"/>
                <w:b/>
                <w:sz w:val="21"/>
                <w:szCs w:val="21"/>
              </w:rPr>
            </w:pPr>
            <w:r>
              <w:rPr>
                <w:rFonts w:cs="Calibri"/>
                <w:b/>
                <w:bCs/>
                <w:sz w:val="21"/>
                <w:szCs w:val="21"/>
              </w:rPr>
              <w:t>119</w:t>
            </w:r>
          </w:p>
        </w:tc>
      </w:tr>
      <w:tr w:rsidR="00336A84" w:rsidRPr="000444C7" w14:paraId="2ECAE3AD" w14:textId="77777777" w:rsidTr="00D87AB2">
        <w:trPr>
          <w:trHeight w:val="287"/>
        </w:trPr>
        <w:tc>
          <w:tcPr>
            <w:tcW w:w="4320" w:type="dxa"/>
            <w:gridSpan w:val="2"/>
            <w:shd w:val="clear" w:color="auto" w:fill="CDE32D" w:themeFill="accent6" w:themeFillShade="BF"/>
            <w:noWrap/>
            <w:vAlign w:val="center"/>
          </w:tcPr>
          <w:p w14:paraId="12960DB4" w14:textId="31D958EC" w:rsidR="00336A84" w:rsidRPr="00A778F3" w:rsidRDefault="00336A84" w:rsidP="00336A84">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Mid-Peninsula</w:t>
            </w:r>
            <w:r w:rsidRPr="000612F1">
              <w:rPr>
                <w:rFonts w:asciiTheme="minorHAnsi" w:hAnsiTheme="minorHAnsi"/>
                <w:b/>
                <w:sz w:val="21"/>
                <w:szCs w:val="21"/>
              </w:rPr>
              <w:t xml:space="preserve"> </w:t>
            </w:r>
            <w:r>
              <w:rPr>
                <w:rFonts w:asciiTheme="minorHAnsi" w:hAnsiTheme="minorHAnsi"/>
                <w:b/>
                <w:sz w:val="21"/>
                <w:szCs w:val="21"/>
              </w:rPr>
              <w:t>Sub-Region</w:t>
            </w:r>
          </w:p>
        </w:tc>
        <w:tc>
          <w:tcPr>
            <w:tcW w:w="1080" w:type="dxa"/>
            <w:shd w:val="clear" w:color="auto" w:fill="CDE32D" w:themeFill="accent6" w:themeFillShade="BF"/>
          </w:tcPr>
          <w:p w14:paraId="57C7D21E" w14:textId="77777777" w:rsidR="00336A84" w:rsidRDefault="00336A84" w:rsidP="00336A84">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noWrap/>
            <w:vAlign w:val="center"/>
          </w:tcPr>
          <w:p w14:paraId="21985E27" w14:textId="1767E00A" w:rsidR="00336A84" w:rsidRPr="00D87AB2" w:rsidRDefault="00336A84" w:rsidP="00D87AB2">
            <w:pPr>
              <w:spacing w:after="0" w:line="240" w:lineRule="auto"/>
              <w:rPr>
                <w:rFonts w:asciiTheme="minorHAnsi" w:hAnsiTheme="minorHAnsi"/>
                <w:b/>
                <w:sz w:val="21"/>
                <w:szCs w:val="21"/>
              </w:rPr>
            </w:pPr>
            <w:r w:rsidRPr="00D87AB2">
              <w:rPr>
                <w:rFonts w:asciiTheme="minorHAnsi" w:hAnsiTheme="minorHAnsi"/>
                <w:b/>
                <w:sz w:val="21"/>
                <w:szCs w:val="21"/>
              </w:rPr>
              <w:t> </w:t>
            </w:r>
          </w:p>
        </w:tc>
        <w:tc>
          <w:tcPr>
            <w:tcW w:w="1080" w:type="dxa"/>
            <w:shd w:val="clear" w:color="auto" w:fill="CDE32D" w:themeFill="accent6" w:themeFillShade="BF"/>
            <w:noWrap/>
          </w:tcPr>
          <w:p w14:paraId="6D60B4A3" w14:textId="3B4A4FE3" w:rsidR="00336A84" w:rsidRPr="00D87AB2" w:rsidRDefault="00336A84" w:rsidP="00D87AB2">
            <w:pPr>
              <w:spacing w:after="0" w:line="240" w:lineRule="auto"/>
              <w:jc w:val="center"/>
              <w:rPr>
                <w:rFonts w:asciiTheme="minorHAnsi" w:hAnsiTheme="minorHAnsi"/>
                <w:b/>
                <w:sz w:val="21"/>
                <w:szCs w:val="21"/>
              </w:rPr>
            </w:pPr>
            <w:r w:rsidRPr="00D87AB2">
              <w:rPr>
                <w:rFonts w:asciiTheme="minorHAnsi" w:hAnsiTheme="minorHAnsi"/>
                <w:b/>
                <w:sz w:val="21"/>
                <w:szCs w:val="21"/>
              </w:rPr>
              <w:t>3</w:t>
            </w:r>
          </w:p>
        </w:tc>
        <w:tc>
          <w:tcPr>
            <w:tcW w:w="1170" w:type="dxa"/>
            <w:shd w:val="clear" w:color="auto" w:fill="CDE32D" w:themeFill="accent6" w:themeFillShade="BF"/>
            <w:noWrap/>
          </w:tcPr>
          <w:p w14:paraId="31FED371" w14:textId="4BC3C33D" w:rsidR="00336A84" w:rsidRPr="00D87AB2" w:rsidRDefault="00336A84" w:rsidP="00D87AB2">
            <w:pPr>
              <w:spacing w:after="0" w:line="240" w:lineRule="auto"/>
              <w:jc w:val="center"/>
              <w:rPr>
                <w:rFonts w:asciiTheme="minorHAnsi" w:hAnsiTheme="minorHAnsi"/>
                <w:b/>
                <w:sz w:val="21"/>
                <w:szCs w:val="21"/>
              </w:rPr>
            </w:pPr>
            <w:r w:rsidRPr="00D87AB2">
              <w:rPr>
                <w:rFonts w:asciiTheme="minorHAnsi" w:hAnsiTheme="minorHAnsi"/>
                <w:b/>
                <w:sz w:val="21"/>
                <w:szCs w:val="21"/>
              </w:rPr>
              <w:t>15</w:t>
            </w:r>
          </w:p>
        </w:tc>
        <w:tc>
          <w:tcPr>
            <w:tcW w:w="720" w:type="dxa"/>
            <w:shd w:val="clear" w:color="auto" w:fill="CDE32D" w:themeFill="accent6" w:themeFillShade="BF"/>
            <w:noWrap/>
          </w:tcPr>
          <w:p w14:paraId="18026434" w14:textId="37A28493" w:rsidR="00336A84" w:rsidRPr="00D87AB2" w:rsidRDefault="00336A84" w:rsidP="00D87AB2">
            <w:pPr>
              <w:spacing w:after="0" w:line="240" w:lineRule="auto"/>
              <w:jc w:val="center"/>
              <w:rPr>
                <w:rFonts w:asciiTheme="minorHAnsi" w:hAnsiTheme="minorHAnsi"/>
                <w:b/>
                <w:sz w:val="21"/>
                <w:szCs w:val="21"/>
              </w:rPr>
            </w:pPr>
            <w:r w:rsidRPr="00D87AB2">
              <w:rPr>
                <w:rFonts w:asciiTheme="minorHAnsi" w:hAnsiTheme="minorHAnsi"/>
                <w:b/>
                <w:sz w:val="21"/>
                <w:szCs w:val="21"/>
              </w:rPr>
              <w:t>18</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lastRenderedPageBreak/>
        <w:t>Gap Analysis</w:t>
      </w:r>
    </w:p>
    <w:p w14:paraId="1C872FAF" w14:textId="5399E9AB" w:rsidR="001C1787" w:rsidRPr="004A2A7C" w:rsidRDefault="001C1787" w:rsidP="001C1787">
      <w:pPr>
        <w:spacing w:line="240" w:lineRule="auto"/>
      </w:pPr>
      <w:r w:rsidRPr="002367C5">
        <w:t xml:space="preserve">Based on the data included in this report, there is a large labor market </w:t>
      </w:r>
      <w:r w:rsidR="003A7A01">
        <w:t>gap in the Bay region with 4,250</w:t>
      </w:r>
      <w:r w:rsidRPr="002367C5">
        <w:t xml:space="preserve"> annual openings for the </w:t>
      </w:r>
      <w:r w:rsidR="002A31DB" w:rsidRPr="002367C5">
        <w:t>Construction Management</w:t>
      </w:r>
      <w:r w:rsidR="003A7A01">
        <w:t xml:space="preserve"> occupational cluster and 119</w:t>
      </w:r>
      <w:r w:rsidRPr="002367C5">
        <w:t xml:space="preserve"> annual a</w:t>
      </w:r>
      <w:r w:rsidR="003A7A01">
        <w:t>wards for an annual undersupply of 4,131</w:t>
      </w:r>
      <w:r w:rsidR="001D0B9D">
        <w:t xml:space="preserve"> students</w:t>
      </w:r>
      <w:r w:rsidRPr="002367C5">
        <w:t xml:space="preserve">. In the </w:t>
      </w:r>
      <w:r w:rsidR="002A31DB" w:rsidRPr="002367C5">
        <w:t>Mid-Peninsula</w:t>
      </w:r>
      <w:r w:rsidR="002367C5" w:rsidRPr="002367C5">
        <w:t>, there is also a gap wit</w:t>
      </w:r>
      <w:r w:rsidR="003A7A01">
        <w:t>h 980</w:t>
      </w:r>
      <w:r w:rsidR="002367C5" w:rsidRPr="002367C5">
        <w:t xml:space="preserve"> annual openings and 18</w:t>
      </w:r>
      <w:r w:rsidRPr="002367C5">
        <w:t xml:space="preserve"> annual a</w:t>
      </w:r>
      <w:r w:rsidR="003A7A01">
        <w:t>wards for an annual undersupply of 962</w:t>
      </w:r>
      <w:r w:rsidR="001D0B9D">
        <w:t xml:space="preserve"> students</w:t>
      </w:r>
      <w:r w:rsidRPr="002367C5">
        <w:t>.</w:t>
      </w:r>
    </w:p>
    <w:p w14:paraId="0F7AF2E7" w14:textId="77777777" w:rsidR="001C1787" w:rsidRDefault="001C1787" w:rsidP="001C1787">
      <w:pPr>
        <w:pStyle w:val="Heading1"/>
        <w:spacing w:before="360"/>
      </w:pPr>
      <w:r>
        <w:t>Student Outcomes</w:t>
      </w:r>
    </w:p>
    <w:p w14:paraId="7AC54CD9" w14:textId="2F34DB2B"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2A31DB">
        <w:rPr>
          <w:b/>
        </w:rPr>
        <w:t>0957</w:t>
      </w:r>
      <w:r w:rsidR="003A7A01">
        <w:rPr>
          <w:b/>
        </w:rPr>
        <w:t>.</w:t>
      </w:r>
      <w:r w:rsidR="002A31DB">
        <w:rPr>
          <w:b/>
        </w:rPr>
        <w:t>00 - Civil and Construction Management Technology</w:t>
      </w:r>
    </w:p>
    <w:tbl>
      <w:tblPr>
        <w:tblStyle w:val="TableGrid"/>
        <w:tblW w:w="94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2605"/>
        <w:gridCol w:w="1080"/>
        <w:gridCol w:w="1170"/>
        <w:gridCol w:w="1080"/>
        <w:gridCol w:w="990"/>
        <w:gridCol w:w="1080"/>
        <w:gridCol w:w="1440"/>
      </w:tblGrid>
      <w:tr w:rsidR="00A6449E" w14:paraId="777C7658" w14:textId="77777777" w:rsidTr="00A6449E">
        <w:trPr>
          <w:trHeight w:val="512"/>
        </w:trPr>
        <w:tc>
          <w:tcPr>
            <w:tcW w:w="2605" w:type="dxa"/>
            <w:shd w:val="clear" w:color="auto" w:fill="E5F193" w:themeFill="accent2" w:themeFillTint="66"/>
            <w:vAlign w:val="center"/>
          </w:tcPr>
          <w:p w14:paraId="7E22253A" w14:textId="77777777" w:rsidR="00A6449E" w:rsidRPr="00D87AB2" w:rsidRDefault="00A6449E" w:rsidP="006A3B6E">
            <w:pPr>
              <w:jc w:val="center"/>
              <w:rPr>
                <w:sz w:val="21"/>
                <w:szCs w:val="21"/>
              </w:rPr>
            </w:pPr>
            <w:r w:rsidRPr="00D87AB2">
              <w:rPr>
                <w:sz w:val="21"/>
                <w:szCs w:val="21"/>
              </w:rPr>
              <w:t>2015-16</w:t>
            </w:r>
          </w:p>
        </w:tc>
        <w:tc>
          <w:tcPr>
            <w:tcW w:w="1080" w:type="dxa"/>
            <w:shd w:val="clear" w:color="auto" w:fill="E5F193" w:themeFill="accent2" w:themeFillTint="66"/>
            <w:vAlign w:val="center"/>
          </w:tcPr>
          <w:p w14:paraId="7EFB20C5" w14:textId="77777777" w:rsidR="00A6449E" w:rsidRPr="00D87AB2" w:rsidRDefault="00A6449E" w:rsidP="006A3B6E">
            <w:pPr>
              <w:jc w:val="center"/>
              <w:rPr>
                <w:sz w:val="21"/>
                <w:szCs w:val="21"/>
              </w:rPr>
            </w:pPr>
            <w:r w:rsidRPr="00D87AB2">
              <w:rPr>
                <w:sz w:val="21"/>
                <w:szCs w:val="21"/>
              </w:rPr>
              <w:t xml:space="preserve">Bay </w:t>
            </w:r>
            <w:r w:rsidRPr="00D87AB2">
              <w:rPr>
                <w:sz w:val="21"/>
                <w:szCs w:val="21"/>
              </w:rPr>
              <w:br/>
              <w:t>(All CTE Programs)</w:t>
            </w:r>
          </w:p>
        </w:tc>
        <w:tc>
          <w:tcPr>
            <w:tcW w:w="1170" w:type="dxa"/>
            <w:shd w:val="clear" w:color="auto" w:fill="E5F193" w:themeFill="accent2" w:themeFillTint="66"/>
            <w:vAlign w:val="center"/>
          </w:tcPr>
          <w:p w14:paraId="440CBDF8" w14:textId="564D8D2A" w:rsidR="00A6449E" w:rsidRPr="00D87AB2" w:rsidRDefault="00A6449E" w:rsidP="006A3B6E">
            <w:pPr>
              <w:jc w:val="center"/>
              <w:rPr>
                <w:sz w:val="21"/>
                <w:szCs w:val="21"/>
              </w:rPr>
            </w:pPr>
            <w:r w:rsidRPr="00D87AB2">
              <w:rPr>
                <w:sz w:val="21"/>
                <w:szCs w:val="21"/>
              </w:rPr>
              <w:t>City College of San Francisco (All CTE Programs)</w:t>
            </w:r>
          </w:p>
        </w:tc>
        <w:tc>
          <w:tcPr>
            <w:tcW w:w="1080" w:type="dxa"/>
            <w:shd w:val="clear" w:color="auto" w:fill="E5F193" w:themeFill="accent2" w:themeFillTint="66"/>
            <w:vAlign w:val="center"/>
          </w:tcPr>
          <w:p w14:paraId="37E09CAD" w14:textId="1EEE793D" w:rsidR="00A6449E" w:rsidRPr="00D87AB2" w:rsidRDefault="003A7A01" w:rsidP="006A3B6E">
            <w:pPr>
              <w:jc w:val="center"/>
              <w:rPr>
                <w:sz w:val="21"/>
                <w:szCs w:val="21"/>
              </w:rPr>
            </w:pPr>
            <w:r>
              <w:rPr>
                <w:sz w:val="21"/>
                <w:szCs w:val="21"/>
              </w:rPr>
              <w:t>State (TOP 0957</w:t>
            </w:r>
            <w:r w:rsidR="00A6449E" w:rsidRPr="00D87AB2">
              <w:rPr>
                <w:sz w:val="21"/>
                <w:szCs w:val="21"/>
              </w:rPr>
              <w:t>)</w:t>
            </w:r>
          </w:p>
        </w:tc>
        <w:tc>
          <w:tcPr>
            <w:tcW w:w="990" w:type="dxa"/>
            <w:shd w:val="clear" w:color="auto" w:fill="E5F193" w:themeFill="accent2" w:themeFillTint="66"/>
            <w:vAlign w:val="center"/>
          </w:tcPr>
          <w:p w14:paraId="3EE77190" w14:textId="52AA4783" w:rsidR="00A6449E" w:rsidRPr="00D87AB2" w:rsidRDefault="003A7A01" w:rsidP="006A3B6E">
            <w:pPr>
              <w:jc w:val="center"/>
              <w:rPr>
                <w:sz w:val="21"/>
                <w:szCs w:val="21"/>
              </w:rPr>
            </w:pPr>
            <w:r>
              <w:rPr>
                <w:sz w:val="21"/>
                <w:szCs w:val="21"/>
              </w:rPr>
              <w:t xml:space="preserve">Bay </w:t>
            </w:r>
            <w:r w:rsidR="00A6449E" w:rsidRPr="00D87AB2">
              <w:rPr>
                <w:sz w:val="21"/>
                <w:szCs w:val="21"/>
              </w:rPr>
              <w:t xml:space="preserve"> </w:t>
            </w:r>
            <w:r>
              <w:rPr>
                <w:sz w:val="21"/>
                <w:szCs w:val="21"/>
              </w:rPr>
              <w:t>(TOP 0957</w:t>
            </w:r>
            <w:r w:rsidR="00A6449E" w:rsidRPr="00D87AB2">
              <w:rPr>
                <w:sz w:val="21"/>
                <w:szCs w:val="21"/>
              </w:rPr>
              <w:t>)</w:t>
            </w:r>
          </w:p>
        </w:tc>
        <w:tc>
          <w:tcPr>
            <w:tcW w:w="1080" w:type="dxa"/>
            <w:shd w:val="clear" w:color="auto" w:fill="E5F193" w:themeFill="accent2" w:themeFillTint="66"/>
            <w:vAlign w:val="center"/>
          </w:tcPr>
          <w:p w14:paraId="4FFC7D8C" w14:textId="23931987" w:rsidR="00A6449E" w:rsidRPr="00D87AB2" w:rsidRDefault="00CB056D" w:rsidP="006A3B6E">
            <w:pPr>
              <w:jc w:val="center"/>
              <w:rPr>
                <w:sz w:val="21"/>
                <w:szCs w:val="21"/>
              </w:rPr>
            </w:pPr>
            <w:r>
              <w:rPr>
                <w:sz w:val="21"/>
                <w:szCs w:val="21"/>
              </w:rPr>
              <w:t>Mid-Peninsula (TOP 0957</w:t>
            </w:r>
            <w:r w:rsidR="00A6449E" w:rsidRPr="00D87AB2">
              <w:rPr>
                <w:sz w:val="21"/>
                <w:szCs w:val="21"/>
              </w:rPr>
              <w:t>)</w:t>
            </w:r>
          </w:p>
        </w:tc>
        <w:tc>
          <w:tcPr>
            <w:tcW w:w="1440" w:type="dxa"/>
            <w:shd w:val="clear" w:color="auto" w:fill="E5F193" w:themeFill="accent2" w:themeFillTint="66"/>
            <w:vAlign w:val="center"/>
          </w:tcPr>
          <w:p w14:paraId="77E345FE" w14:textId="7E0088A4" w:rsidR="00A6449E" w:rsidRPr="00D87AB2" w:rsidRDefault="00A6449E" w:rsidP="006A3B6E">
            <w:pPr>
              <w:jc w:val="center"/>
              <w:rPr>
                <w:sz w:val="21"/>
                <w:szCs w:val="21"/>
              </w:rPr>
            </w:pPr>
            <w:r w:rsidRPr="00D87AB2">
              <w:rPr>
                <w:sz w:val="21"/>
                <w:szCs w:val="21"/>
              </w:rPr>
              <w:t xml:space="preserve">City </w:t>
            </w:r>
            <w:r w:rsidR="00CB056D">
              <w:rPr>
                <w:sz w:val="21"/>
                <w:szCs w:val="21"/>
              </w:rPr>
              <w:t>College of San Francisco (TOP 0957</w:t>
            </w:r>
            <w:r w:rsidRPr="00D87AB2">
              <w:rPr>
                <w:sz w:val="21"/>
                <w:szCs w:val="21"/>
              </w:rPr>
              <w:t>)</w:t>
            </w:r>
          </w:p>
        </w:tc>
      </w:tr>
      <w:tr w:rsidR="00A6449E" w14:paraId="0351AAE9" w14:textId="77777777" w:rsidTr="00A6449E">
        <w:trPr>
          <w:trHeight w:val="521"/>
        </w:trPr>
        <w:tc>
          <w:tcPr>
            <w:tcW w:w="2605" w:type="dxa"/>
            <w:vAlign w:val="center"/>
          </w:tcPr>
          <w:p w14:paraId="7CD4F91D" w14:textId="77777777" w:rsidR="00A6449E" w:rsidRPr="00D87AB2" w:rsidRDefault="00A6449E" w:rsidP="006A3B6E">
            <w:pPr>
              <w:rPr>
                <w:sz w:val="21"/>
                <w:szCs w:val="21"/>
              </w:rPr>
            </w:pPr>
            <w:r w:rsidRPr="00D87AB2">
              <w:rPr>
                <w:sz w:val="21"/>
                <w:szCs w:val="21"/>
              </w:rPr>
              <w:t>% Employed Four Quarters After Exit</w:t>
            </w:r>
          </w:p>
        </w:tc>
        <w:tc>
          <w:tcPr>
            <w:tcW w:w="1080" w:type="dxa"/>
            <w:vAlign w:val="center"/>
          </w:tcPr>
          <w:p w14:paraId="1165C426" w14:textId="77777777" w:rsidR="00A6449E" w:rsidRPr="00D87AB2" w:rsidRDefault="00A6449E" w:rsidP="006A3B6E">
            <w:pPr>
              <w:jc w:val="center"/>
              <w:rPr>
                <w:sz w:val="21"/>
                <w:szCs w:val="21"/>
              </w:rPr>
            </w:pPr>
            <w:r w:rsidRPr="00D87AB2">
              <w:rPr>
                <w:sz w:val="21"/>
                <w:szCs w:val="21"/>
              </w:rPr>
              <w:t>74%</w:t>
            </w:r>
          </w:p>
        </w:tc>
        <w:tc>
          <w:tcPr>
            <w:tcW w:w="1170" w:type="dxa"/>
            <w:vAlign w:val="center"/>
          </w:tcPr>
          <w:p w14:paraId="0822ADF7" w14:textId="7A449537" w:rsidR="00A6449E" w:rsidRPr="00D87AB2" w:rsidRDefault="00A6449E" w:rsidP="006A3B6E">
            <w:pPr>
              <w:jc w:val="center"/>
              <w:rPr>
                <w:sz w:val="21"/>
                <w:szCs w:val="21"/>
              </w:rPr>
            </w:pPr>
            <w:r w:rsidRPr="00D87AB2">
              <w:rPr>
                <w:sz w:val="21"/>
                <w:szCs w:val="21"/>
              </w:rPr>
              <w:t>72%</w:t>
            </w:r>
          </w:p>
        </w:tc>
        <w:tc>
          <w:tcPr>
            <w:tcW w:w="1080" w:type="dxa"/>
            <w:vAlign w:val="center"/>
          </w:tcPr>
          <w:p w14:paraId="35788D23" w14:textId="7FF75FDA" w:rsidR="00A6449E" w:rsidRPr="00D87AB2" w:rsidRDefault="00A6449E" w:rsidP="006A3B6E">
            <w:pPr>
              <w:jc w:val="center"/>
              <w:rPr>
                <w:sz w:val="21"/>
                <w:szCs w:val="21"/>
              </w:rPr>
            </w:pPr>
            <w:r w:rsidRPr="00D87AB2">
              <w:rPr>
                <w:sz w:val="21"/>
                <w:szCs w:val="21"/>
              </w:rPr>
              <w:t>77%</w:t>
            </w:r>
          </w:p>
        </w:tc>
        <w:tc>
          <w:tcPr>
            <w:tcW w:w="990" w:type="dxa"/>
            <w:vAlign w:val="center"/>
          </w:tcPr>
          <w:p w14:paraId="6CCB383A" w14:textId="0A6AD320" w:rsidR="00A6449E" w:rsidRPr="00D87AB2" w:rsidRDefault="00A6449E" w:rsidP="006A3B6E">
            <w:pPr>
              <w:jc w:val="center"/>
              <w:rPr>
                <w:sz w:val="21"/>
                <w:szCs w:val="21"/>
              </w:rPr>
            </w:pPr>
            <w:r w:rsidRPr="00D87AB2">
              <w:rPr>
                <w:sz w:val="21"/>
                <w:szCs w:val="21"/>
              </w:rPr>
              <w:t>79</w:t>
            </w:r>
            <w:r w:rsidR="003A7A01">
              <w:rPr>
                <w:sz w:val="21"/>
                <w:szCs w:val="21"/>
              </w:rPr>
              <w:t>%</w:t>
            </w:r>
          </w:p>
        </w:tc>
        <w:tc>
          <w:tcPr>
            <w:tcW w:w="1080" w:type="dxa"/>
            <w:vAlign w:val="center"/>
          </w:tcPr>
          <w:p w14:paraId="4B38F1F8" w14:textId="3DFF7D63" w:rsidR="00A6449E" w:rsidRPr="00D87AB2" w:rsidRDefault="00A6449E" w:rsidP="006A3B6E">
            <w:pPr>
              <w:jc w:val="center"/>
              <w:rPr>
                <w:sz w:val="21"/>
                <w:szCs w:val="21"/>
              </w:rPr>
            </w:pPr>
            <w:r w:rsidRPr="00D87AB2">
              <w:rPr>
                <w:sz w:val="21"/>
                <w:szCs w:val="21"/>
              </w:rPr>
              <w:t>84%</w:t>
            </w:r>
          </w:p>
        </w:tc>
        <w:tc>
          <w:tcPr>
            <w:tcW w:w="1440" w:type="dxa"/>
            <w:vAlign w:val="center"/>
          </w:tcPr>
          <w:p w14:paraId="62A79C52" w14:textId="0012107E" w:rsidR="00A6449E" w:rsidRPr="00D87AB2" w:rsidRDefault="00A6449E" w:rsidP="006A3B6E">
            <w:pPr>
              <w:jc w:val="center"/>
              <w:rPr>
                <w:sz w:val="21"/>
                <w:szCs w:val="21"/>
              </w:rPr>
            </w:pPr>
            <w:r w:rsidRPr="00D87AB2">
              <w:rPr>
                <w:sz w:val="21"/>
                <w:szCs w:val="21"/>
              </w:rPr>
              <w:t>83%</w:t>
            </w:r>
          </w:p>
        </w:tc>
      </w:tr>
      <w:tr w:rsidR="00A6449E" w14:paraId="6BD6BFA8" w14:textId="77777777" w:rsidTr="00A6449E">
        <w:trPr>
          <w:trHeight w:val="530"/>
        </w:trPr>
        <w:tc>
          <w:tcPr>
            <w:tcW w:w="2605" w:type="dxa"/>
            <w:vAlign w:val="center"/>
          </w:tcPr>
          <w:p w14:paraId="6F16600B" w14:textId="77777777" w:rsidR="00A6449E" w:rsidRPr="00D87AB2" w:rsidRDefault="00A6449E" w:rsidP="006A3B6E">
            <w:pPr>
              <w:rPr>
                <w:sz w:val="21"/>
                <w:szCs w:val="21"/>
              </w:rPr>
            </w:pPr>
            <w:r w:rsidRPr="00D87AB2">
              <w:rPr>
                <w:sz w:val="21"/>
                <w:szCs w:val="21"/>
              </w:rPr>
              <w:t>Median Earnings Two Quarters After Exit</w:t>
            </w:r>
          </w:p>
        </w:tc>
        <w:tc>
          <w:tcPr>
            <w:tcW w:w="1080" w:type="dxa"/>
            <w:vAlign w:val="center"/>
          </w:tcPr>
          <w:p w14:paraId="486F7711" w14:textId="77777777" w:rsidR="00A6449E" w:rsidRPr="00D87AB2" w:rsidRDefault="00A6449E" w:rsidP="006A3B6E">
            <w:pPr>
              <w:jc w:val="center"/>
              <w:rPr>
                <w:sz w:val="21"/>
                <w:szCs w:val="21"/>
              </w:rPr>
            </w:pPr>
            <w:r w:rsidRPr="00D87AB2">
              <w:rPr>
                <w:sz w:val="21"/>
                <w:szCs w:val="21"/>
              </w:rPr>
              <w:t>$10,310</w:t>
            </w:r>
          </w:p>
        </w:tc>
        <w:tc>
          <w:tcPr>
            <w:tcW w:w="1170" w:type="dxa"/>
            <w:vAlign w:val="center"/>
          </w:tcPr>
          <w:p w14:paraId="77379553" w14:textId="31F55C85" w:rsidR="00A6449E" w:rsidRPr="00D87AB2" w:rsidRDefault="00A6449E" w:rsidP="006A3B6E">
            <w:pPr>
              <w:jc w:val="center"/>
              <w:rPr>
                <w:sz w:val="21"/>
                <w:szCs w:val="21"/>
              </w:rPr>
            </w:pPr>
            <w:r w:rsidRPr="00D87AB2">
              <w:rPr>
                <w:sz w:val="21"/>
                <w:szCs w:val="21"/>
              </w:rPr>
              <w:t>$10,974</w:t>
            </w:r>
          </w:p>
        </w:tc>
        <w:tc>
          <w:tcPr>
            <w:tcW w:w="1080" w:type="dxa"/>
            <w:vAlign w:val="center"/>
          </w:tcPr>
          <w:p w14:paraId="2A687C4D" w14:textId="45F8C7D1" w:rsidR="00A6449E" w:rsidRPr="00D87AB2" w:rsidRDefault="00A6449E" w:rsidP="006A3B6E">
            <w:pPr>
              <w:jc w:val="center"/>
              <w:rPr>
                <w:sz w:val="21"/>
                <w:szCs w:val="21"/>
              </w:rPr>
            </w:pPr>
            <w:r w:rsidRPr="00D87AB2">
              <w:rPr>
                <w:sz w:val="21"/>
                <w:szCs w:val="21"/>
              </w:rPr>
              <w:t>$13,889</w:t>
            </w:r>
          </w:p>
        </w:tc>
        <w:tc>
          <w:tcPr>
            <w:tcW w:w="990" w:type="dxa"/>
            <w:vAlign w:val="center"/>
          </w:tcPr>
          <w:p w14:paraId="0575663A" w14:textId="20CF3E0F" w:rsidR="00A6449E" w:rsidRPr="00D87AB2" w:rsidRDefault="00A6449E" w:rsidP="006A3B6E">
            <w:pPr>
              <w:jc w:val="center"/>
              <w:rPr>
                <w:sz w:val="21"/>
                <w:szCs w:val="21"/>
              </w:rPr>
            </w:pPr>
            <w:r w:rsidRPr="00D87AB2">
              <w:rPr>
                <w:sz w:val="21"/>
                <w:szCs w:val="21"/>
              </w:rPr>
              <w:t>$13,456</w:t>
            </w:r>
          </w:p>
        </w:tc>
        <w:tc>
          <w:tcPr>
            <w:tcW w:w="1080" w:type="dxa"/>
            <w:vAlign w:val="center"/>
          </w:tcPr>
          <w:p w14:paraId="03DF60CB" w14:textId="1CD4DFF1" w:rsidR="00A6449E" w:rsidRPr="00D87AB2" w:rsidRDefault="00A6449E" w:rsidP="006A3B6E">
            <w:pPr>
              <w:jc w:val="center"/>
              <w:rPr>
                <w:sz w:val="21"/>
                <w:szCs w:val="21"/>
              </w:rPr>
            </w:pPr>
            <w:r w:rsidRPr="00D87AB2">
              <w:rPr>
                <w:sz w:val="21"/>
                <w:szCs w:val="21"/>
              </w:rPr>
              <w:t>$13,951</w:t>
            </w:r>
          </w:p>
        </w:tc>
        <w:tc>
          <w:tcPr>
            <w:tcW w:w="1440" w:type="dxa"/>
            <w:vAlign w:val="center"/>
          </w:tcPr>
          <w:p w14:paraId="2B90F52F" w14:textId="7F316D1C" w:rsidR="00A6449E" w:rsidRPr="00D87AB2" w:rsidRDefault="00A6449E" w:rsidP="006A3B6E">
            <w:pPr>
              <w:jc w:val="center"/>
              <w:rPr>
                <w:sz w:val="21"/>
                <w:szCs w:val="21"/>
              </w:rPr>
            </w:pPr>
            <w:r w:rsidRPr="00D87AB2">
              <w:rPr>
                <w:sz w:val="21"/>
                <w:szCs w:val="21"/>
              </w:rPr>
              <w:t>$12,784</w:t>
            </w:r>
          </w:p>
        </w:tc>
      </w:tr>
      <w:tr w:rsidR="00A6449E" w14:paraId="11526555" w14:textId="77777777" w:rsidTr="00A6449E">
        <w:trPr>
          <w:trHeight w:val="530"/>
        </w:trPr>
        <w:tc>
          <w:tcPr>
            <w:tcW w:w="2605" w:type="dxa"/>
            <w:vAlign w:val="center"/>
          </w:tcPr>
          <w:p w14:paraId="28837D34" w14:textId="77777777" w:rsidR="00A6449E" w:rsidRPr="00D87AB2" w:rsidRDefault="00A6449E" w:rsidP="006A3B6E">
            <w:pPr>
              <w:rPr>
                <w:sz w:val="21"/>
                <w:szCs w:val="21"/>
              </w:rPr>
            </w:pPr>
            <w:r w:rsidRPr="00D87AB2">
              <w:rPr>
                <w:sz w:val="21"/>
                <w:szCs w:val="21"/>
              </w:rPr>
              <w:t>Median % Change in Earnings</w:t>
            </w:r>
          </w:p>
        </w:tc>
        <w:tc>
          <w:tcPr>
            <w:tcW w:w="1080" w:type="dxa"/>
            <w:vAlign w:val="center"/>
          </w:tcPr>
          <w:p w14:paraId="57670064" w14:textId="77777777" w:rsidR="00A6449E" w:rsidRPr="00D87AB2" w:rsidRDefault="00A6449E" w:rsidP="006A3B6E">
            <w:pPr>
              <w:jc w:val="center"/>
              <w:rPr>
                <w:sz w:val="21"/>
                <w:szCs w:val="21"/>
              </w:rPr>
            </w:pPr>
            <w:r w:rsidRPr="00D87AB2">
              <w:rPr>
                <w:sz w:val="21"/>
                <w:szCs w:val="21"/>
              </w:rPr>
              <w:t>46%</w:t>
            </w:r>
          </w:p>
        </w:tc>
        <w:tc>
          <w:tcPr>
            <w:tcW w:w="1170" w:type="dxa"/>
            <w:vAlign w:val="center"/>
          </w:tcPr>
          <w:p w14:paraId="2586E7A1" w14:textId="70C70E5A" w:rsidR="00A6449E" w:rsidRPr="00D87AB2" w:rsidRDefault="00A6449E" w:rsidP="006A3B6E">
            <w:pPr>
              <w:jc w:val="center"/>
              <w:rPr>
                <w:sz w:val="21"/>
                <w:szCs w:val="21"/>
              </w:rPr>
            </w:pPr>
            <w:r w:rsidRPr="00D87AB2">
              <w:rPr>
                <w:sz w:val="21"/>
                <w:szCs w:val="21"/>
              </w:rPr>
              <w:t>46%</w:t>
            </w:r>
          </w:p>
        </w:tc>
        <w:tc>
          <w:tcPr>
            <w:tcW w:w="1080" w:type="dxa"/>
            <w:vAlign w:val="center"/>
          </w:tcPr>
          <w:p w14:paraId="4370C329" w14:textId="6CE6A960" w:rsidR="00A6449E" w:rsidRPr="00D87AB2" w:rsidRDefault="00A6449E" w:rsidP="006A3B6E">
            <w:pPr>
              <w:jc w:val="center"/>
              <w:rPr>
                <w:sz w:val="21"/>
                <w:szCs w:val="21"/>
              </w:rPr>
            </w:pPr>
            <w:r w:rsidRPr="00D87AB2">
              <w:rPr>
                <w:sz w:val="21"/>
                <w:szCs w:val="21"/>
              </w:rPr>
              <w:t>40%</w:t>
            </w:r>
          </w:p>
        </w:tc>
        <w:tc>
          <w:tcPr>
            <w:tcW w:w="990" w:type="dxa"/>
            <w:vAlign w:val="center"/>
          </w:tcPr>
          <w:p w14:paraId="57FBD429" w14:textId="7FF42B50" w:rsidR="00A6449E" w:rsidRPr="00D87AB2" w:rsidRDefault="00A6449E" w:rsidP="006A3B6E">
            <w:pPr>
              <w:jc w:val="center"/>
              <w:rPr>
                <w:sz w:val="21"/>
                <w:szCs w:val="21"/>
              </w:rPr>
            </w:pPr>
            <w:r w:rsidRPr="00D87AB2">
              <w:rPr>
                <w:sz w:val="21"/>
                <w:szCs w:val="21"/>
              </w:rPr>
              <w:t>52%</w:t>
            </w:r>
          </w:p>
        </w:tc>
        <w:tc>
          <w:tcPr>
            <w:tcW w:w="1080" w:type="dxa"/>
            <w:vAlign w:val="center"/>
          </w:tcPr>
          <w:p w14:paraId="730701AF" w14:textId="695B4C45" w:rsidR="00A6449E" w:rsidRPr="00D87AB2" w:rsidRDefault="00A6449E" w:rsidP="006A3B6E">
            <w:pPr>
              <w:jc w:val="center"/>
              <w:rPr>
                <w:sz w:val="21"/>
                <w:szCs w:val="21"/>
              </w:rPr>
            </w:pPr>
            <w:r w:rsidRPr="00D87AB2">
              <w:rPr>
                <w:sz w:val="21"/>
                <w:szCs w:val="21"/>
              </w:rPr>
              <w:t>48%</w:t>
            </w:r>
          </w:p>
        </w:tc>
        <w:tc>
          <w:tcPr>
            <w:tcW w:w="1440" w:type="dxa"/>
            <w:vAlign w:val="center"/>
          </w:tcPr>
          <w:p w14:paraId="6ED879C7" w14:textId="7B639B00" w:rsidR="00A6449E" w:rsidRPr="00D87AB2" w:rsidRDefault="00A6449E" w:rsidP="006A3B6E">
            <w:pPr>
              <w:jc w:val="center"/>
              <w:rPr>
                <w:sz w:val="21"/>
                <w:szCs w:val="21"/>
              </w:rPr>
            </w:pPr>
            <w:r w:rsidRPr="00D87AB2">
              <w:rPr>
                <w:sz w:val="21"/>
                <w:szCs w:val="21"/>
              </w:rPr>
              <w:t>47%</w:t>
            </w:r>
          </w:p>
        </w:tc>
      </w:tr>
      <w:tr w:rsidR="00A6449E" w14:paraId="493533F6" w14:textId="77777777" w:rsidTr="00A6449E">
        <w:trPr>
          <w:trHeight w:val="503"/>
        </w:trPr>
        <w:tc>
          <w:tcPr>
            <w:tcW w:w="2605" w:type="dxa"/>
            <w:vAlign w:val="center"/>
          </w:tcPr>
          <w:p w14:paraId="210632D1" w14:textId="77777777" w:rsidR="00A6449E" w:rsidRPr="00D87AB2" w:rsidRDefault="00A6449E" w:rsidP="006A3B6E">
            <w:pPr>
              <w:rPr>
                <w:sz w:val="21"/>
                <w:szCs w:val="21"/>
              </w:rPr>
            </w:pPr>
            <w:r w:rsidRPr="00D87AB2">
              <w:rPr>
                <w:sz w:val="21"/>
                <w:szCs w:val="21"/>
              </w:rPr>
              <w:t>% of Students Earning a Living Wage</w:t>
            </w:r>
          </w:p>
        </w:tc>
        <w:tc>
          <w:tcPr>
            <w:tcW w:w="1080" w:type="dxa"/>
            <w:vAlign w:val="center"/>
          </w:tcPr>
          <w:p w14:paraId="05D8339A" w14:textId="77777777" w:rsidR="00A6449E" w:rsidRPr="00D87AB2" w:rsidRDefault="00A6449E" w:rsidP="006A3B6E">
            <w:pPr>
              <w:jc w:val="center"/>
              <w:rPr>
                <w:sz w:val="21"/>
                <w:szCs w:val="21"/>
              </w:rPr>
            </w:pPr>
            <w:r w:rsidRPr="00D87AB2">
              <w:rPr>
                <w:sz w:val="21"/>
                <w:szCs w:val="21"/>
              </w:rPr>
              <w:t>63%</w:t>
            </w:r>
          </w:p>
        </w:tc>
        <w:tc>
          <w:tcPr>
            <w:tcW w:w="1170" w:type="dxa"/>
            <w:vAlign w:val="center"/>
          </w:tcPr>
          <w:p w14:paraId="52404CD9" w14:textId="672DFBD0" w:rsidR="00A6449E" w:rsidRPr="00D87AB2" w:rsidRDefault="00A6449E" w:rsidP="006A3B6E">
            <w:pPr>
              <w:jc w:val="center"/>
              <w:rPr>
                <w:sz w:val="21"/>
                <w:szCs w:val="21"/>
              </w:rPr>
            </w:pPr>
            <w:r w:rsidRPr="00D87AB2">
              <w:rPr>
                <w:sz w:val="21"/>
                <w:szCs w:val="21"/>
              </w:rPr>
              <w:t>55%</w:t>
            </w:r>
          </w:p>
        </w:tc>
        <w:tc>
          <w:tcPr>
            <w:tcW w:w="1080" w:type="dxa"/>
            <w:vAlign w:val="center"/>
          </w:tcPr>
          <w:p w14:paraId="07D0F9A0" w14:textId="5707505D" w:rsidR="00A6449E" w:rsidRPr="00D87AB2" w:rsidRDefault="00A6449E" w:rsidP="006A3B6E">
            <w:pPr>
              <w:jc w:val="center"/>
              <w:rPr>
                <w:sz w:val="21"/>
                <w:szCs w:val="21"/>
              </w:rPr>
            </w:pPr>
            <w:r w:rsidRPr="00D87AB2">
              <w:rPr>
                <w:sz w:val="21"/>
                <w:szCs w:val="21"/>
              </w:rPr>
              <w:t>80%</w:t>
            </w:r>
          </w:p>
        </w:tc>
        <w:tc>
          <w:tcPr>
            <w:tcW w:w="990" w:type="dxa"/>
            <w:vAlign w:val="center"/>
          </w:tcPr>
          <w:p w14:paraId="77052BF7" w14:textId="0D0C441A" w:rsidR="00A6449E" w:rsidRPr="00D87AB2" w:rsidRDefault="00A6449E" w:rsidP="006A3B6E">
            <w:pPr>
              <w:jc w:val="center"/>
              <w:rPr>
                <w:sz w:val="21"/>
                <w:szCs w:val="21"/>
              </w:rPr>
            </w:pPr>
            <w:r w:rsidRPr="00D87AB2">
              <w:rPr>
                <w:sz w:val="21"/>
                <w:szCs w:val="21"/>
              </w:rPr>
              <w:t>75%</w:t>
            </w:r>
          </w:p>
        </w:tc>
        <w:tc>
          <w:tcPr>
            <w:tcW w:w="1080" w:type="dxa"/>
            <w:vAlign w:val="center"/>
          </w:tcPr>
          <w:p w14:paraId="1C748F74" w14:textId="55821C66" w:rsidR="00A6449E" w:rsidRPr="00D87AB2" w:rsidRDefault="00A6449E" w:rsidP="006A3B6E">
            <w:pPr>
              <w:jc w:val="center"/>
              <w:rPr>
                <w:sz w:val="21"/>
                <w:szCs w:val="21"/>
              </w:rPr>
            </w:pPr>
            <w:r w:rsidRPr="00D87AB2">
              <w:rPr>
                <w:sz w:val="21"/>
                <w:szCs w:val="21"/>
              </w:rPr>
              <w:t>75%</w:t>
            </w:r>
          </w:p>
        </w:tc>
        <w:tc>
          <w:tcPr>
            <w:tcW w:w="1440" w:type="dxa"/>
            <w:vAlign w:val="center"/>
          </w:tcPr>
          <w:p w14:paraId="3EB01E32" w14:textId="56237579" w:rsidR="00A6449E" w:rsidRPr="00D87AB2" w:rsidRDefault="00A6449E" w:rsidP="006A3B6E">
            <w:pPr>
              <w:jc w:val="center"/>
              <w:rPr>
                <w:sz w:val="21"/>
                <w:szCs w:val="21"/>
              </w:rPr>
            </w:pPr>
            <w:r w:rsidRPr="00D87AB2">
              <w:rPr>
                <w:sz w:val="21"/>
                <w:szCs w:val="21"/>
              </w:rPr>
              <w:t>70%</w:t>
            </w:r>
          </w:p>
        </w:tc>
      </w:tr>
    </w:tbl>
    <w:p w14:paraId="19173C56" w14:textId="63D794CA" w:rsidR="001C1787" w:rsidRDefault="001C1787" w:rsidP="001C1787">
      <w:pPr>
        <w:spacing w:after="0"/>
        <w:rPr>
          <w:i/>
          <w:sz w:val="20"/>
          <w:szCs w:val="20"/>
        </w:rPr>
      </w:pPr>
      <w:r w:rsidRPr="0027523D">
        <w:rPr>
          <w:i/>
          <w:sz w:val="20"/>
          <w:szCs w:val="20"/>
        </w:rPr>
        <w:t>Source: Launchboard</w:t>
      </w:r>
      <w:r>
        <w:rPr>
          <w:i/>
          <w:sz w:val="20"/>
          <w:szCs w:val="20"/>
        </w:rPr>
        <w:t xml:space="preserve"> </w:t>
      </w:r>
      <w:r w:rsidR="00F52574">
        <w:rPr>
          <w:i/>
          <w:sz w:val="20"/>
          <w:szCs w:val="20"/>
        </w:rPr>
        <w:t xml:space="preserve">Pipeline </w:t>
      </w:r>
      <w:r w:rsidRPr="002A31DB">
        <w:rPr>
          <w:i/>
          <w:sz w:val="20"/>
          <w:szCs w:val="20"/>
        </w:rPr>
        <w:t xml:space="preserve">(version available on </w:t>
      </w:r>
      <w:r w:rsidR="002A31DB" w:rsidRPr="002A31DB">
        <w:rPr>
          <w:i/>
          <w:sz w:val="20"/>
          <w:szCs w:val="20"/>
        </w:rPr>
        <w:t>9/7</w:t>
      </w:r>
      <w:r w:rsidRPr="002A31DB">
        <w:rPr>
          <w:i/>
          <w:sz w:val="20"/>
          <w:szCs w:val="20"/>
        </w:rPr>
        <w:t>/18)</w:t>
      </w:r>
    </w:p>
    <w:p w14:paraId="2B726C29" w14:textId="4988BA57" w:rsidR="001C1787" w:rsidRDefault="001D0B9D" w:rsidP="001C1787">
      <w:pPr>
        <w:pStyle w:val="Heading1"/>
      </w:pPr>
      <w:r>
        <w:t>Skills, Certifications</w:t>
      </w:r>
      <w:r w:rsidR="001C1787">
        <w:t xml:space="preserve"> and Education</w:t>
      </w:r>
    </w:p>
    <w:p w14:paraId="5FAC2E38" w14:textId="79C33FFC" w:rsidR="001C1787" w:rsidRPr="007305E3" w:rsidRDefault="001C1787" w:rsidP="001C1787">
      <w:pPr>
        <w:pStyle w:val="NoSpacing"/>
        <w:spacing w:after="60"/>
        <w:rPr>
          <w:b/>
          <w:sz w:val="21"/>
          <w:szCs w:val="21"/>
        </w:rPr>
      </w:pPr>
      <w:r>
        <w:rPr>
          <w:b/>
        </w:rPr>
        <w:t>Table 9.</w:t>
      </w:r>
      <w:r w:rsidRPr="00552133">
        <w:rPr>
          <w:b/>
        </w:rPr>
        <w:t xml:space="preserve"> Top Skills for </w:t>
      </w:r>
      <w:r w:rsidR="002A31DB">
        <w:rPr>
          <w:b/>
        </w:rPr>
        <w:t>Construction Management</w:t>
      </w:r>
      <w:r w:rsidR="004F3477" w:rsidRPr="004F3477">
        <w:rPr>
          <w:b/>
        </w:rPr>
        <w:t xml:space="preserve"> </w:t>
      </w:r>
      <w:r>
        <w:rPr>
          <w:b/>
        </w:rPr>
        <w:t>Occupations in Bay Region (</w:t>
      </w:r>
      <w:r w:rsidR="002A31DB">
        <w:rPr>
          <w:b/>
        </w:rPr>
        <w:t>Sept 2017 - Aug 2018</w:t>
      </w:r>
      <w:r>
        <w:rPr>
          <w:b/>
        </w:rPr>
        <w:t>)</w:t>
      </w:r>
    </w:p>
    <w:tbl>
      <w:tblPr>
        <w:tblW w:w="96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160"/>
        <w:gridCol w:w="900"/>
        <w:gridCol w:w="2430"/>
        <w:gridCol w:w="900"/>
      </w:tblGrid>
      <w:tr w:rsidR="001C1787" w:rsidRPr="007305E3" w14:paraId="6938E368" w14:textId="77777777" w:rsidTr="00A6449E">
        <w:trPr>
          <w:trHeight w:val="278"/>
        </w:trPr>
        <w:tc>
          <w:tcPr>
            <w:tcW w:w="2340" w:type="dxa"/>
            <w:shd w:val="clear" w:color="auto" w:fill="E5F193" w:themeFill="accent2" w:themeFillTint="66"/>
            <w:vAlign w:val="center"/>
          </w:tcPr>
          <w:p w14:paraId="6B760590" w14:textId="77777777" w:rsidR="001C1787" w:rsidRPr="00D87AB2" w:rsidRDefault="001C1787" w:rsidP="006A3B6E">
            <w:pPr>
              <w:spacing w:line="240" w:lineRule="auto"/>
              <w:contextualSpacing/>
              <w:rPr>
                <w:rFonts w:asciiTheme="minorHAnsi" w:hAnsiTheme="minorHAnsi"/>
                <w:sz w:val="21"/>
                <w:szCs w:val="21"/>
              </w:rPr>
            </w:pPr>
            <w:r w:rsidRPr="00D87AB2">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D87AB2" w:rsidRDefault="001C1787" w:rsidP="006A3B6E">
            <w:pPr>
              <w:spacing w:line="240" w:lineRule="auto"/>
              <w:contextualSpacing/>
              <w:jc w:val="center"/>
              <w:rPr>
                <w:rFonts w:asciiTheme="minorHAnsi" w:hAnsiTheme="minorHAnsi"/>
                <w:sz w:val="21"/>
                <w:szCs w:val="21"/>
              </w:rPr>
            </w:pPr>
            <w:r w:rsidRPr="00D87AB2">
              <w:rPr>
                <w:rFonts w:asciiTheme="minorHAnsi" w:hAnsiTheme="minorHAnsi"/>
                <w:sz w:val="21"/>
                <w:szCs w:val="21"/>
              </w:rPr>
              <w:t>Postings</w:t>
            </w:r>
          </w:p>
        </w:tc>
        <w:tc>
          <w:tcPr>
            <w:tcW w:w="2160" w:type="dxa"/>
            <w:tcBorders>
              <w:left w:val="single" w:sz="4" w:space="0" w:color="BFBFBF" w:themeColor="background1" w:themeShade="BF"/>
            </w:tcBorders>
            <w:shd w:val="clear" w:color="auto" w:fill="E5F193" w:themeFill="accent2" w:themeFillTint="66"/>
            <w:vAlign w:val="center"/>
          </w:tcPr>
          <w:p w14:paraId="5498EF8F" w14:textId="77777777" w:rsidR="001C1787" w:rsidRPr="00D87AB2" w:rsidRDefault="001C1787" w:rsidP="006A3B6E">
            <w:pPr>
              <w:spacing w:after="0" w:line="240" w:lineRule="auto"/>
              <w:contextualSpacing/>
              <w:rPr>
                <w:rFonts w:asciiTheme="minorHAnsi" w:eastAsia="Times New Roman" w:hAnsiTheme="minorHAnsi"/>
                <w:sz w:val="21"/>
                <w:szCs w:val="21"/>
              </w:rPr>
            </w:pPr>
            <w:r w:rsidRPr="00D87AB2">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D87AB2" w:rsidRDefault="001C1787" w:rsidP="006A3B6E">
            <w:pPr>
              <w:spacing w:after="0" w:line="240" w:lineRule="auto"/>
              <w:contextualSpacing/>
              <w:jc w:val="center"/>
              <w:rPr>
                <w:rFonts w:asciiTheme="minorHAnsi" w:eastAsia="Times New Roman" w:hAnsiTheme="minorHAnsi"/>
                <w:sz w:val="21"/>
                <w:szCs w:val="21"/>
              </w:rPr>
            </w:pPr>
            <w:r w:rsidRPr="00D87AB2">
              <w:rPr>
                <w:rFonts w:asciiTheme="minorHAnsi" w:hAnsiTheme="minorHAnsi"/>
                <w:sz w:val="21"/>
                <w:szCs w:val="21"/>
              </w:rPr>
              <w:t>Postings</w:t>
            </w:r>
          </w:p>
        </w:tc>
        <w:tc>
          <w:tcPr>
            <w:tcW w:w="243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D87AB2" w:rsidRDefault="001C1787" w:rsidP="006A3B6E">
            <w:pPr>
              <w:spacing w:after="0" w:line="240" w:lineRule="auto"/>
              <w:contextualSpacing/>
              <w:rPr>
                <w:rFonts w:asciiTheme="minorHAnsi" w:hAnsiTheme="minorHAnsi"/>
                <w:sz w:val="21"/>
                <w:szCs w:val="21"/>
              </w:rPr>
            </w:pPr>
            <w:r w:rsidRPr="00D87AB2">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D87AB2" w:rsidRDefault="001C1787" w:rsidP="006A3B6E">
            <w:pPr>
              <w:spacing w:after="0" w:line="240" w:lineRule="auto"/>
              <w:contextualSpacing/>
              <w:jc w:val="center"/>
              <w:rPr>
                <w:rFonts w:asciiTheme="minorHAnsi" w:hAnsiTheme="minorHAnsi"/>
                <w:sz w:val="21"/>
                <w:szCs w:val="21"/>
              </w:rPr>
            </w:pPr>
            <w:r w:rsidRPr="00D87AB2">
              <w:rPr>
                <w:rFonts w:asciiTheme="minorHAnsi" w:hAnsiTheme="minorHAnsi"/>
                <w:sz w:val="21"/>
                <w:szCs w:val="21"/>
              </w:rPr>
              <w:t>Postings</w:t>
            </w:r>
          </w:p>
        </w:tc>
      </w:tr>
      <w:tr w:rsidR="009F093C" w:rsidRPr="00DA0761" w14:paraId="25D331DD" w14:textId="77777777" w:rsidTr="00A6449E">
        <w:trPr>
          <w:trHeight w:val="233"/>
        </w:trPr>
        <w:tc>
          <w:tcPr>
            <w:tcW w:w="2340" w:type="dxa"/>
            <w:vAlign w:val="bottom"/>
          </w:tcPr>
          <w:p w14:paraId="4678F23D" w14:textId="3184FF9A"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Project Management</w:t>
            </w:r>
          </w:p>
        </w:tc>
        <w:tc>
          <w:tcPr>
            <w:tcW w:w="900" w:type="dxa"/>
            <w:tcBorders>
              <w:right w:val="single" w:sz="4" w:space="0" w:color="BFBFBF" w:themeColor="background1" w:themeShade="BF"/>
            </w:tcBorders>
            <w:vAlign w:val="bottom"/>
          </w:tcPr>
          <w:p w14:paraId="28F1D665" w14:textId="395C4D62"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3,286</w:t>
            </w:r>
          </w:p>
        </w:tc>
        <w:tc>
          <w:tcPr>
            <w:tcW w:w="2160" w:type="dxa"/>
            <w:tcBorders>
              <w:left w:val="single" w:sz="4" w:space="0" w:color="BFBFBF" w:themeColor="background1" w:themeShade="BF"/>
            </w:tcBorders>
            <w:shd w:val="clear" w:color="auto" w:fill="auto"/>
            <w:vAlign w:val="bottom"/>
          </w:tcPr>
          <w:p w14:paraId="60BA9810" w14:textId="5F9DCF3B" w:rsidR="009F093C" w:rsidRPr="00D87AB2" w:rsidRDefault="009F093C" w:rsidP="009F093C">
            <w:pPr>
              <w:spacing w:after="0" w:line="240" w:lineRule="auto"/>
              <w:contextualSpacing/>
              <w:rPr>
                <w:rFonts w:asciiTheme="minorHAnsi" w:eastAsia="Times New Roman" w:hAnsiTheme="minorHAnsi"/>
                <w:sz w:val="21"/>
                <w:szCs w:val="21"/>
              </w:rPr>
            </w:pPr>
            <w:r w:rsidRPr="00D87AB2">
              <w:rPr>
                <w:rFonts w:asciiTheme="minorHAnsi" w:hAnsiTheme="minorHAnsi" w:cs="Calibri"/>
                <w:sz w:val="21"/>
                <w:szCs w:val="21"/>
              </w:rPr>
              <w:t>Estimating</w:t>
            </w:r>
          </w:p>
        </w:tc>
        <w:tc>
          <w:tcPr>
            <w:tcW w:w="900" w:type="dxa"/>
            <w:tcBorders>
              <w:right w:val="single" w:sz="4" w:space="0" w:color="BFBFBF" w:themeColor="background1" w:themeShade="BF"/>
            </w:tcBorders>
            <w:shd w:val="clear" w:color="auto" w:fill="auto"/>
            <w:vAlign w:val="bottom"/>
          </w:tcPr>
          <w:p w14:paraId="71688091" w14:textId="33E17619" w:rsidR="009F093C" w:rsidRPr="00D87AB2" w:rsidRDefault="009F093C" w:rsidP="009F093C">
            <w:pPr>
              <w:spacing w:after="0" w:line="240" w:lineRule="auto"/>
              <w:contextualSpacing/>
              <w:jc w:val="center"/>
              <w:rPr>
                <w:rFonts w:asciiTheme="minorHAnsi" w:eastAsia="Times New Roman" w:hAnsiTheme="minorHAnsi"/>
                <w:sz w:val="21"/>
                <w:szCs w:val="21"/>
              </w:rPr>
            </w:pPr>
            <w:r w:rsidRPr="00D87AB2">
              <w:rPr>
                <w:rFonts w:asciiTheme="minorHAnsi" w:hAnsiTheme="minorHAnsi" w:cs="Calibri"/>
                <w:sz w:val="21"/>
                <w:szCs w:val="21"/>
              </w:rPr>
              <w:t>1,942</w:t>
            </w:r>
          </w:p>
        </w:tc>
        <w:tc>
          <w:tcPr>
            <w:tcW w:w="2430" w:type="dxa"/>
            <w:tcBorders>
              <w:left w:val="single" w:sz="4" w:space="0" w:color="BFBFBF" w:themeColor="background1" w:themeShade="BF"/>
              <w:right w:val="nil"/>
            </w:tcBorders>
            <w:vAlign w:val="bottom"/>
          </w:tcPr>
          <w:p w14:paraId="511923F3" w14:textId="30119941"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Repair</w:t>
            </w:r>
          </w:p>
        </w:tc>
        <w:tc>
          <w:tcPr>
            <w:tcW w:w="900" w:type="dxa"/>
            <w:tcBorders>
              <w:right w:val="nil"/>
            </w:tcBorders>
            <w:vAlign w:val="bottom"/>
          </w:tcPr>
          <w:p w14:paraId="4C85030F" w14:textId="2F88EF8E"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554</w:t>
            </w:r>
          </w:p>
        </w:tc>
      </w:tr>
      <w:tr w:rsidR="009F093C" w:rsidRPr="00DA0761" w14:paraId="6D3F7982" w14:textId="77777777" w:rsidTr="00A6449E">
        <w:trPr>
          <w:trHeight w:val="233"/>
        </w:trPr>
        <w:tc>
          <w:tcPr>
            <w:tcW w:w="2340" w:type="dxa"/>
            <w:vAlign w:val="bottom"/>
          </w:tcPr>
          <w:p w14:paraId="09CCF652" w14:textId="1DBF3015"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Scheduling</w:t>
            </w:r>
          </w:p>
        </w:tc>
        <w:tc>
          <w:tcPr>
            <w:tcW w:w="900" w:type="dxa"/>
            <w:tcBorders>
              <w:right w:val="single" w:sz="4" w:space="0" w:color="BFBFBF" w:themeColor="background1" w:themeShade="BF"/>
            </w:tcBorders>
            <w:vAlign w:val="bottom"/>
          </w:tcPr>
          <w:p w14:paraId="17126FA6" w14:textId="28424334"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2,878</w:t>
            </w:r>
          </w:p>
        </w:tc>
        <w:tc>
          <w:tcPr>
            <w:tcW w:w="2160" w:type="dxa"/>
            <w:tcBorders>
              <w:left w:val="single" w:sz="4" w:space="0" w:color="BFBFBF" w:themeColor="background1" w:themeShade="BF"/>
            </w:tcBorders>
            <w:shd w:val="clear" w:color="auto" w:fill="auto"/>
            <w:vAlign w:val="bottom"/>
          </w:tcPr>
          <w:p w14:paraId="3951EE33" w14:textId="1EA66788"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Quality Assurance and Control</w:t>
            </w:r>
          </w:p>
        </w:tc>
        <w:tc>
          <w:tcPr>
            <w:tcW w:w="900" w:type="dxa"/>
            <w:tcBorders>
              <w:right w:val="single" w:sz="4" w:space="0" w:color="BFBFBF" w:themeColor="background1" w:themeShade="BF"/>
            </w:tcBorders>
            <w:shd w:val="clear" w:color="auto" w:fill="auto"/>
            <w:vAlign w:val="bottom"/>
          </w:tcPr>
          <w:p w14:paraId="172BEB87" w14:textId="26D0A541"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1,376</w:t>
            </w:r>
          </w:p>
        </w:tc>
        <w:tc>
          <w:tcPr>
            <w:tcW w:w="2430" w:type="dxa"/>
            <w:tcBorders>
              <w:left w:val="single" w:sz="4" w:space="0" w:color="BFBFBF" w:themeColor="background1" w:themeShade="BF"/>
              <w:right w:val="nil"/>
            </w:tcBorders>
            <w:vAlign w:val="bottom"/>
          </w:tcPr>
          <w:p w14:paraId="0AF75B16" w14:textId="42125A46"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Plumbing</w:t>
            </w:r>
          </w:p>
        </w:tc>
        <w:tc>
          <w:tcPr>
            <w:tcW w:w="900" w:type="dxa"/>
            <w:tcBorders>
              <w:right w:val="nil"/>
            </w:tcBorders>
            <w:vAlign w:val="bottom"/>
          </w:tcPr>
          <w:p w14:paraId="4E6E0194" w14:textId="792BD234"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538</w:t>
            </w:r>
          </w:p>
        </w:tc>
      </w:tr>
      <w:tr w:rsidR="009F093C" w:rsidRPr="00DA0761" w14:paraId="3E952B4F" w14:textId="77777777" w:rsidTr="00A6449E">
        <w:trPr>
          <w:trHeight w:val="233"/>
        </w:trPr>
        <w:tc>
          <w:tcPr>
            <w:tcW w:w="2340" w:type="dxa"/>
            <w:vAlign w:val="bottom"/>
          </w:tcPr>
          <w:p w14:paraId="50E1E8F6" w14:textId="2004CF66"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Budgeting</w:t>
            </w:r>
          </w:p>
        </w:tc>
        <w:tc>
          <w:tcPr>
            <w:tcW w:w="900" w:type="dxa"/>
            <w:tcBorders>
              <w:right w:val="single" w:sz="4" w:space="0" w:color="BFBFBF" w:themeColor="background1" w:themeShade="BF"/>
            </w:tcBorders>
            <w:vAlign w:val="bottom"/>
          </w:tcPr>
          <w:p w14:paraId="05B2F578" w14:textId="04420058"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1,942</w:t>
            </w:r>
          </w:p>
        </w:tc>
        <w:tc>
          <w:tcPr>
            <w:tcW w:w="2160" w:type="dxa"/>
            <w:tcBorders>
              <w:left w:val="single" w:sz="4" w:space="0" w:color="BFBFBF" w:themeColor="background1" w:themeShade="BF"/>
            </w:tcBorders>
            <w:shd w:val="clear" w:color="auto" w:fill="auto"/>
            <w:vAlign w:val="bottom"/>
          </w:tcPr>
          <w:p w14:paraId="3D7FB6BD" w14:textId="66A85221"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Microsoft Project</w:t>
            </w:r>
          </w:p>
        </w:tc>
        <w:tc>
          <w:tcPr>
            <w:tcW w:w="900" w:type="dxa"/>
            <w:tcBorders>
              <w:right w:val="single" w:sz="4" w:space="0" w:color="BFBFBF" w:themeColor="background1" w:themeShade="BF"/>
            </w:tcBorders>
            <w:shd w:val="clear" w:color="auto" w:fill="auto"/>
            <w:vAlign w:val="bottom"/>
          </w:tcPr>
          <w:p w14:paraId="679248B3" w14:textId="2212F0B5"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1,029</w:t>
            </w:r>
          </w:p>
        </w:tc>
        <w:tc>
          <w:tcPr>
            <w:tcW w:w="2430" w:type="dxa"/>
            <w:tcBorders>
              <w:left w:val="single" w:sz="4" w:space="0" w:color="BFBFBF" w:themeColor="background1" w:themeShade="BF"/>
              <w:right w:val="nil"/>
            </w:tcBorders>
            <w:vAlign w:val="bottom"/>
          </w:tcPr>
          <w:p w14:paraId="71FBE546" w14:textId="34CFF8D8"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Building Codes</w:t>
            </w:r>
          </w:p>
        </w:tc>
        <w:tc>
          <w:tcPr>
            <w:tcW w:w="900" w:type="dxa"/>
            <w:tcBorders>
              <w:right w:val="nil"/>
            </w:tcBorders>
            <w:vAlign w:val="bottom"/>
          </w:tcPr>
          <w:p w14:paraId="67979DFF" w14:textId="387FEC29"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520</w:t>
            </w:r>
          </w:p>
        </w:tc>
      </w:tr>
      <w:tr w:rsidR="009F093C" w:rsidRPr="00DA0761" w14:paraId="634D4DE5" w14:textId="77777777" w:rsidTr="004E2AD7">
        <w:trPr>
          <w:trHeight w:val="233"/>
        </w:trPr>
        <w:tc>
          <w:tcPr>
            <w:tcW w:w="2340" w:type="dxa"/>
            <w:vAlign w:val="bottom"/>
          </w:tcPr>
          <w:p w14:paraId="146884BC" w14:textId="40808138"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Construction Management</w:t>
            </w:r>
          </w:p>
        </w:tc>
        <w:tc>
          <w:tcPr>
            <w:tcW w:w="900" w:type="dxa"/>
            <w:tcBorders>
              <w:right w:val="single" w:sz="4" w:space="0" w:color="BFBFBF" w:themeColor="background1" w:themeShade="BF"/>
            </w:tcBorders>
            <w:vAlign w:val="bottom"/>
          </w:tcPr>
          <w:p w14:paraId="08B8DCEB" w14:textId="5F22E5E7"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1,376</w:t>
            </w:r>
          </w:p>
        </w:tc>
        <w:tc>
          <w:tcPr>
            <w:tcW w:w="2160" w:type="dxa"/>
            <w:tcBorders>
              <w:left w:val="single" w:sz="4" w:space="0" w:color="BFBFBF" w:themeColor="background1" w:themeShade="BF"/>
            </w:tcBorders>
            <w:shd w:val="clear" w:color="auto" w:fill="auto"/>
            <w:vAlign w:val="bottom"/>
          </w:tcPr>
          <w:p w14:paraId="36FFD4D3" w14:textId="2F01B3B1"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Commercial Construction</w:t>
            </w:r>
          </w:p>
        </w:tc>
        <w:tc>
          <w:tcPr>
            <w:tcW w:w="900" w:type="dxa"/>
            <w:tcBorders>
              <w:right w:val="single" w:sz="4" w:space="0" w:color="BFBFBF" w:themeColor="background1" w:themeShade="BF"/>
            </w:tcBorders>
            <w:shd w:val="clear" w:color="auto" w:fill="auto"/>
            <w:vAlign w:val="bottom"/>
          </w:tcPr>
          <w:p w14:paraId="0F947800" w14:textId="053F7739"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1,000</w:t>
            </w:r>
          </w:p>
        </w:tc>
        <w:tc>
          <w:tcPr>
            <w:tcW w:w="2430" w:type="dxa"/>
            <w:tcBorders>
              <w:left w:val="single" w:sz="4" w:space="0" w:color="BFBFBF" w:themeColor="background1" w:themeShade="BF"/>
              <w:right w:val="nil"/>
            </w:tcBorders>
            <w:vAlign w:val="bottom"/>
          </w:tcPr>
          <w:p w14:paraId="4DCC4734" w14:textId="211F961F"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Managing Subcontractors</w:t>
            </w:r>
          </w:p>
        </w:tc>
        <w:tc>
          <w:tcPr>
            <w:tcW w:w="900" w:type="dxa"/>
            <w:tcBorders>
              <w:right w:val="nil"/>
            </w:tcBorders>
            <w:vAlign w:val="bottom"/>
          </w:tcPr>
          <w:p w14:paraId="30D4805D" w14:textId="44F65575"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512</w:t>
            </w:r>
          </w:p>
        </w:tc>
      </w:tr>
      <w:tr w:rsidR="009F093C" w:rsidRPr="00DA0761" w14:paraId="2277E2CB" w14:textId="77777777" w:rsidTr="00A6449E">
        <w:trPr>
          <w:trHeight w:val="233"/>
        </w:trPr>
        <w:tc>
          <w:tcPr>
            <w:tcW w:w="2340" w:type="dxa"/>
            <w:vAlign w:val="bottom"/>
          </w:tcPr>
          <w:p w14:paraId="4EA4F4B5" w14:textId="5E4992EA"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Estimating</w:t>
            </w:r>
          </w:p>
        </w:tc>
        <w:tc>
          <w:tcPr>
            <w:tcW w:w="900" w:type="dxa"/>
            <w:tcBorders>
              <w:right w:val="single" w:sz="4" w:space="0" w:color="BFBFBF" w:themeColor="background1" w:themeShade="BF"/>
            </w:tcBorders>
            <w:vAlign w:val="bottom"/>
          </w:tcPr>
          <w:p w14:paraId="294C9FC4" w14:textId="56F9329D"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1,029</w:t>
            </w:r>
          </w:p>
        </w:tc>
        <w:tc>
          <w:tcPr>
            <w:tcW w:w="2160" w:type="dxa"/>
            <w:tcBorders>
              <w:left w:val="single" w:sz="4" w:space="0" w:color="BFBFBF" w:themeColor="background1" w:themeShade="BF"/>
            </w:tcBorders>
            <w:shd w:val="clear" w:color="auto" w:fill="auto"/>
            <w:vAlign w:val="bottom"/>
          </w:tcPr>
          <w:p w14:paraId="7B99FE23" w14:textId="5AA65DA5"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Cost Control</w:t>
            </w:r>
          </w:p>
        </w:tc>
        <w:tc>
          <w:tcPr>
            <w:tcW w:w="900" w:type="dxa"/>
            <w:tcBorders>
              <w:right w:val="single" w:sz="4" w:space="0" w:color="BFBFBF" w:themeColor="background1" w:themeShade="BF"/>
            </w:tcBorders>
            <w:shd w:val="clear" w:color="auto" w:fill="auto"/>
            <w:vAlign w:val="bottom"/>
          </w:tcPr>
          <w:p w14:paraId="5DB7800C" w14:textId="6D333E9A"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981</w:t>
            </w:r>
          </w:p>
        </w:tc>
        <w:tc>
          <w:tcPr>
            <w:tcW w:w="2430" w:type="dxa"/>
            <w:tcBorders>
              <w:left w:val="single" w:sz="4" w:space="0" w:color="BFBFBF" w:themeColor="background1" w:themeShade="BF"/>
              <w:right w:val="nil"/>
            </w:tcBorders>
            <w:vAlign w:val="bottom"/>
          </w:tcPr>
          <w:p w14:paraId="63B82599" w14:textId="6332CBA6"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Contract Preparation</w:t>
            </w:r>
          </w:p>
        </w:tc>
        <w:tc>
          <w:tcPr>
            <w:tcW w:w="900" w:type="dxa"/>
            <w:tcBorders>
              <w:right w:val="nil"/>
            </w:tcBorders>
            <w:vAlign w:val="bottom"/>
          </w:tcPr>
          <w:p w14:paraId="2A87453C" w14:textId="6D9E3E83"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454</w:t>
            </w:r>
          </w:p>
        </w:tc>
      </w:tr>
      <w:tr w:rsidR="009F093C" w:rsidRPr="00DA0761" w14:paraId="46B54CBB" w14:textId="77777777" w:rsidTr="00A6449E">
        <w:trPr>
          <w:trHeight w:val="233"/>
        </w:trPr>
        <w:tc>
          <w:tcPr>
            <w:tcW w:w="2340" w:type="dxa"/>
            <w:vAlign w:val="bottom"/>
          </w:tcPr>
          <w:p w14:paraId="6E145E67" w14:textId="60F5A273"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Quality Assurance and Control</w:t>
            </w:r>
          </w:p>
        </w:tc>
        <w:tc>
          <w:tcPr>
            <w:tcW w:w="900" w:type="dxa"/>
            <w:tcBorders>
              <w:right w:val="single" w:sz="4" w:space="0" w:color="BFBFBF" w:themeColor="background1" w:themeShade="BF"/>
            </w:tcBorders>
            <w:vAlign w:val="bottom"/>
          </w:tcPr>
          <w:p w14:paraId="1E767F5E" w14:textId="71486D40"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1,000</w:t>
            </w:r>
          </w:p>
        </w:tc>
        <w:tc>
          <w:tcPr>
            <w:tcW w:w="2160" w:type="dxa"/>
            <w:tcBorders>
              <w:left w:val="single" w:sz="4" w:space="0" w:color="BFBFBF" w:themeColor="background1" w:themeShade="BF"/>
            </w:tcBorders>
            <w:shd w:val="clear" w:color="auto" w:fill="auto"/>
            <w:vAlign w:val="bottom"/>
          </w:tcPr>
          <w:p w14:paraId="43010CFE" w14:textId="255E3E9B"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Occupational Health and Safety</w:t>
            </w:r>
          </w:p>
        </w:tc>
        <w:tc>
          <w:tcPr>
            <w:tcW w:w="900" w:type="dxa"/>
            <w:tcBorders>
              <w:right w:val="single" w:sz="4" w:space="0" w:color="BFBFBF" w:themeColor="background1" w:themeShade="BF"/>
            </w:tcBorders>
            <w:shd w:val="clear" w:color="auto" w:fill="auto"/>
            <w:vAlign w:val="bottom"/>
          </w:tcPr>
          <w:p w14:paraId="1A5C4FEE" w14:textId="7D216A09"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856</w:t>
            </w:r>
          </w:p>
        </w:tc>
        <w:tc>
          <w:tcPr>
            <w:tcW w:w="2430" w:type="dxa"/>
            <w:tcBorders>
              <w:left w:val="single" w:sz="4" w:space="0" w:color="BFBFBF" w:themeColor="background1" w:themeShade="BF"/>
              <w:right w:val="nil"/>
            </w:tcBorders>
            <w:vAlign w:val="bottom"/>
          </w:tcPr>
          <w:p w14:paraId="62732743" w14:textId="6FEB8239"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Request for Information (RFI)</w:t>
            </w:r>
          </w:p>
        </w:tc>
        <w:tc>
          <w:tcPr>
            <w:tcW w:w="900" w:type="dxa"/>
            <w:tcBorders>
              <w:right w:val="nil"/>
            </w:tcBorders>
            <w:vAlign w:val="bottom"/>
          </w:tcPr>
          <w:p w14:paraId="76B63251" w14:textId="616D6FDF"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450</w:t>
            </w:r>
          </w:p>
        </w:tc>
      </w:tr>
      <w:tr w:rsidR="009F093C" w:rsidRPr="00DA0761" w14:paraId="20512028" w14:textId="77777777" w:rsidTr="00A6449E">
        <w:trPr>
          <w:trHeight w:val="233"/>
        </w:trPr>
        <w:tc>
          <w:tcPr>
            <w:tcW w:w="2340" w:type="dxa"/>
            <w:vAlign w:val="bottom"/>
          </w:tcPr>
          <w:p w14:paraId="3BD94C11" w14:textId="43B1D18E"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Microsoft Project</w:t>
            </w:r>
          </w:p>
        </w:tc>
        <w:tc>
          <w:tcPr>
            <w:tcW w:w="900" w:type="dxa"/>
            <w:tcBorders>
              <w:right w:val="single" w:sz="4" w:space="0" w:color="BFBFBF" w:themeColor="background1" w:themeShade="BF"/>
            </w:tcBorders>
            <w:vAlign w:val="bottom"/>
          </w:tcPr>
          <w:p w14:paraId="1A47F667" w14:textId="059B975D"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981</w:t>
            </w:r>
          </w:p>
        </w:tc>
        <w:tc>
          <w:tcPr>
            <w:tcW w:w="2160" w:type="dxa"/>
            <w:tcBorders>
              <w:left w:val="single" w:sz="4" w:space="0" w:color="BFBFBF" w:themeColor="background1" w:themeShade="BF"/>
            </w:tcBorders>
            <w:shd w:val="clear" w:color="auto" w:fill="auto"/>
            <w:vAlign w:val="bottom"/>
          </w:tcPr>
          <w:p w14:paraId="55C4992B" w14:textId="116E1E41"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Customer Service</w:t>
            </w:r>
          </w:p>
        </w:tc>
        <w:tc>
          <w:tcPr>
            <w:tcW w:w="900" w:type="dxa"/>
            <w:tcBorders>
              <w:right w:val="single" w:sz="4" w:space="0" w:color="BFBFBF" w:themeColor="background1" w:themeShade="BF"/>
            </w:tcBorders>
            <w:shd w:val="clear" w:color="auto" w:fill="auto"/>
            <w:vAlign w:val="bottom"/>
          </w:tcPr>
          <w:p w14:paraId="7234F8F5" w14:textId="27FFD7D8"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770</w:t>
            </w:r>
          </w:p>
        </w:tc>
        <w:tc>
          <w:tcPr>
            <w:tcW w:w="2430" w:type="dxa"/>
            <w:tcBorders>
              <w:left w:val="single" w:sz="4" w:space="0" w:color="BFBFBF" w:themeColor="background1" w:themeShade="BF"/>
              <w:right w:val="nil"/>
            </w:tcBorders>
            <w:vAlign w:val="bottom"/>
          </w:tcPr>
          <w:p w14:paraId="753FD63F" w14:textId="7834C6D9"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Civil Engineering</w:t>
            </w:r>
          </w:p>
        </w:tc>
        <w:tc>
          <w:tcPr>
            <w:tcW w:w="900" w:type="dxa"/>
            <w:tcBorders>
              <w:right w:val="nil"/>
            </w:tcBorders>
            <w:vAlign w:val="bottom"/>
          </w:tcPr>
          <w:p w14:paraId="2D0B29D8" w14:textId="4F883FB5"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424</w:t>
            </w:r>
          </w:p>
        </w:tc>
      </w:tr>
      <w:tr w:rsidR="009F093C" w:rsidRPr="00DA0761" w14:paraId="2CAAEABB" w14:textId="77777777" w:rsidTr="00A6449E">
        <w:trPr>
          <w:trHeight w:val="233"/>
        </w:trPr>
        <w:tc>
          <w:tcPr>
            <w:tcW w:w="2340" w:type="dxa"/>
            <w:vAlign w:val="bottom"/>
          </w:tcPr>
          <w:p w14:paraId="545F1ED8" w14:textId="61C99A7F"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Commercial Construction</w:t>
            </w:r>
          </w:p>
        </w:tc>
        <w:tc>
          <w:tcPr>
            <w:tcW w:w="900" w:type="dxa"/>
            <w:tcBorders>
              <w:right w:val="single" w:sz="4" w:space="0" w:color="BFBFBF" w:themeColor="background1" w:themeShade="BF"/>
            </w:tcBorders>
            <w:vAlign w:val="bottom"/>
          </w:tcPr>
          <w:p w14:paraId="602F2773" w14:textId="562A9E0C"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856</w:t>
            </w:r>
          </w:p>
        </w:tc>
        <w:tc>
          <w:tcPr>
            <w:tcW w:w="2160" w:type="dxa"/>
            <w:tcBorders>
              <w:left w:val="single" w:sz="4" w:space="0" w:color="BFBFBF" w:themeColor="background1" w:themeShade="BF"/>
            </w:tcBorders>
            <w:shd w:val="clear" w:color="auto" w:fill="auto"/>
            <w:vAlign w:val="bottom"/>
          </w:tcPr>
          <w:p w14:paraId="0C093E99" w14:textId="6037D47C"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Cost Estimation</w:t>
            </w:r>
          </w:p>
        </w:tc>
        <w:tc>
          <w:tcPr>
            <w:tcW w:w="900" w:type="dxa"/>
            <w:tcBorders>
              <w:right w:val="single" w:sz="4" w:space="0" w:color="BFBFBF" w:themeColor="background1" w:themeShade="BF"/>
            </w:tcBorders>
            <w:shd w:val="clear" w:color="auto" w:fill="auto"/>
            <w:vAlign w:val="bottom"/>
          </w:tcPr>
          <w:p w14:paraId="59B32290" w14:textId="13FBA9F4"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769</w:t>
            </w:r>
          </w:p>
        </w:tc>
        <w:tc>
          <w:tcPr>
            <w:tcW w:w="2430" w:type="dxa"/>
            <w:tcBorders>
              <w:left w:val="single" w:sz="4" w:space="0" w:color="BFBFBF" w:themeColor="background1" w:themeShade="BF"/>
              <w:right w:val="nil"/>
            </w:tcBorders>
            <w:vAlign w:val="bottom"/>
          </w:tcPr>
          <w:p w14:paraId="4841C3E1" w14:textId="7032AF5D"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Business Development</w:t>
            </w:r>
          </w:p>
        </w:tc>
        <w:tc>
          <w:tcPr>
            <w:tcW w:w="900" w:type="dxa"/>
            <w:tcBorders>
              <w:right w:val="nil"/>
            </w:tcBorders>
            <w:vAlign w:val="bottom"/>
          </w:tcPr>
          <w:p w14:paraId="1E047937" w14:textId="05AAEA26"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421</w:t>
            </w:r>
          </w:p>
        </w:tc>
      </w:tr>
      <w:tr w:rsidR="009F093C" w:rsidRPr="00DA0761" w14:paraId="08E51AEF" w14:textId="77777777" w:rsidTr="00A6449E">
        <w:trPr>
          <w:trHeight w:val="233"/>
        </w:trPr>
        <w:tc>
          <w:tcPr>
            <w:tcW w:w="2340" w:type="dxa"/>
            <w:vAlign w:val="bottom"/>
          </w:tcPr>
          <w:p w14:paraId="536F4F4A" w14:textId="36AFDDE8"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Cost Control</w:t>
            </w:r>
          </w:p>
        </w:tc>
        <w:tc>
          <w:tcPr>
            <w:tcW w:w="900" w:type="dxa"/>
            <w:tcBorders>
              <w:right w:val="single" w:sz="4" w:space="0" w:color="BFBFBF" w:themeColor="background1" w:themeShade="BF"/>
            </w:tcBorders>
            <w:vAlign w:val="bottom"/>
          </w:tcPr>
          <w:p w14:paraId="7041A452" w14:textId="1F45EE40"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770</w:t>
            </w:r>
          </w:p>
        </w:tc>
        <w:tc>
          <w:tcPr>
            <w:tcW w:w="2160" w:type="dxa"/>
            <w:tcBorders>
              <w:left w:val="single" w:sz="4" w:space="0" w:color="BFBFBF" w:themeColor="background1" w:themeShade="BF"/>
            </w:tcBorders>
            <w:shd w:val="clear" w:color="auto" w:fill="auto"/>
            <w:vAlign w:val="bottom"/>
          </w:tcPr>
          <w:p w14:paraId="2149C0D9" w14:textId="5F4C16FE"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Project Planning and Development Skills</w:t>
            </w:r>
          </w:p>
        </w:tc>
        <w:tc>
          <w:tcPr>
            <w:tcW w:w="900" w:type="dxa"/>
            <w:tcBorders>
              <w:right w:val="single" w:sz="4" w:space="0" w:color="BFBFBF" w:themeColor="background1" w:themeShade="BF"/>
            </w:tcBorders>
            <w:shd w:val="clear" w:color="auto" w:fill="auto"/>
            <w:vAlign w:val="bottom"/>
          </w:tcPr>
          <w:p w14:paraId="2577FD68" w14:textId="754186F4"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719</w:t>
            </w:r>
          </w:p>
        </w:tc>
        <w:tc>
          <w:tcPr>
            <w:tcW w:w="2430" w:type="dxa"/>
            <w:tcBorders>
              <w:left w:val="single" w:sz="4" w:space="0" w:color="BFBFBF" w:themeColor="background1" w:themeShade="BF"/>
              <w:right w:val="nil"/>
            </w:tcBorders>
            <w:vAlign w:val="bottom"/>
          </w:tcPr>
          <w:p w14:paraId="07413795" w14:textId="641CA24D"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Sales</w:t>
            </w:r>
          </w:p>
        </w:tc>
        <w:tc>
          <w:tcPr>
            <w:tcW w:w="900" w:type="dxa"/>
            <w:tcBorders>
              <w:right w:val="nil"/>
            </w:tcBorders>
            <w:vAlign w:val="bottom"/>
          </w:tcPr>
          <w:p w14:paraId="6BFDF677" w14:textId="2F1F771B"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414</w:t>
            </w:r>
          </w:p>
        </w:tc>
      </w:tr>
      <w:tr w:rsidR="009F093C" w:rsidRPr="00DA0761" w14:paraId="521D3429" w14:textId="77777777" w:rsidTr="00A6449E">
        <w:trPr>
          <w:trHeight w:val="233"/>
        </w:trPr>
        <w:tc>
          <w:tcPr>
            <w:tcW w:w="2340" w:type="dxa"/>
            <w:vAlign w:val="bottom"/>
          </w:tcPr>
          <w:p w14:paraId="1003A37C" w14:textId="327D4B0F"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Occupational Health and Safety</w:t>
            </w:r>
          </w:p>
        </w:tc>
        <w:tc>
          <w:tcPr>
            <w:tcW w:w="900" w:type="dxa"/>
            <w:tcBorders>
              <w:right w:val="single" w:sz="4" w:space="0" w:color="BFBFBF" w:themeColor="background1" w:themeShade="BF"/>
            </w:tcBorders>
            <w:vAlign w:val="bottom"/>
          </w:tcPr>
          <w:p w14:paraId="76A38EBB" w14:textId="029368F8"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769</w:t>
            </w:r>
          </w:p>
        </w:tc>
        <w:tc>
          <w:tcPr>
            <w:tcW w:w="2160" w:type="dxa"/>
            <w:tcBorders>
              <w:left w:val="single" w:sz="4" w:space="0" w:color="BFBFBF" w:themeColor="background1" w:themeShade="BF"/>
            </w:tcBorders>
            <w:shd w:val="clear" w:color="auto" w:fill="auto"/>
            <w:vAlign w:val="bottom"/>
          </w:tcPr>
          <w:p w14:paraId="7BA78F18" w14:textId="3FE0ADCF"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Procurement</w:t>
            </w:r>
          </w:p>
        </w:tc>
        <w:tc>
          <w:tcPr>
            <w:tcW w:w="900" w:type="dxa"/>
            <w:tcBorders>
              <w:right w:val="single" w:sz="4" w:space="0" w:color="BFBFBF" w:themeColor="background1" w:themeShade="BF"/>
            </w:tcBorders>
            <w:shd w:val="clear" w:color="auto" w:fill="auto"/>
            <w:vAlign w:val="bottom"/>
          </w:tcPr>
          <w:p w14:paraId="662992F6" w14:textId="1533C096"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690</w:t>
            </w:r>
          </w:p>
        </w:tc>
        <w:tc>
          <w:tcPr>
            <w:tcW w:w="2430" w:type="dxa"/>
            <w:tcBorders>
              <w:left w:val="single" w:sz="4" w:space="0" w:color="BFBFBF" w:themeColor="background1" w:themeShade="BF"/>
              <w:right w:val="nil"/>
            </w:tcBorders>
            <w:vAlign w:val="bottom"/>
          </w:tcPr>
          <w:p w14:paraId="63F7E253" w14:textId="72809862"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Design and Construction</w:t>
            </w:r>
          </w:p>
        </w:tc>
        <w:tc>
          <w:tcPr>
            <w:tcW w:w="900" w:type="dxa"/>
            <w:tcBorders>
              <w:right w:val="nil"/>
            </w:tcBorders>
            <w:vAlign w:val="bottom"/>
          </w:tcPr>
          <w:p w14:paraId="37B266C4" w14:textId="4EC5829F"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395</w:t>
            </w:r>
          </w:p>
        </w:tc>
      </w:tr>
      <w:tr w:rsidR="009F093C" w:rsidRPr="00DA0761" w14:paraId="5425DD7A" w14:textId="77777777" w:rsidTr="00A6449E">
        <w:trPr>
          <w:trHeight w:val="233"/>
        </w:trPr>
        <w:tc>
          <w:tcPr>
            <w:tcW w:w="2340" w:type="dxa"/>
            <w:vAlign w:val="bottom"/>
          </w:tcPr>
          <w:p w14:paraId="7541B98D" w14:textId="47E356BA"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Customer Service</w:t>
            </w:r>
          </w:p>
        </w:tc>
        <w:tc>
          <w:tcPr>
            <w:tcW w:w="900" w:type="dxa"/>
            <w:tcBorders>
              <w:right w:val="single" w:sz="4" w:space="0" w:color="BFBFBF" w:themeColor="background1" w:themeShade="BF"/>
            </w:tcBorders>
            <w:vAlign w:val="bottom"/>
          </w:tcPr>
          <w:p w14:paraId="75784484" w14:textId="55395C36"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719</w:t>
            </w:r>
          </w:p>
        </w:tc>
        <w:tc>
          <w:tcPr>
            <w:tcW w:w="2160" w:type="dxa"/>
            <w:tcBorders>
              <w:left w:val="single" w:sz="4" w:space="0" w:color="BFBFBF" w:themeColor="background1" w:themeShade="BF"/>
            </w:tcBorders>
            <w:shd w:val="clear" w:color="auto" w:fill="auto"/>
            <w:vAlign w:val="bottom"/>
          </w:tcPr>
          <w:p w14:paraId="21E9642E" w14:textId="4BE63F4C"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Staff Management</w:t>
            </w:r>
          </w:p>
        </w:tc>
        <w:tc>
          <w:tcPr>
            <w:tcW w:w="900" w:type="dxa"/>
            <w:tcBorders>
              <w:right w:val="single" w:sz="4" w:space="0" w:color="BFBFBF" w:themeColor="background1" w:themeShade="BF"/>
            </w:tcBorders>
            <w:shd w:val="clear" w:color="auto" w:fill="auto"/>
            <w:vAlign w:val="bottom"/>
          </w:tcPr>
          <w:p w14:paraId="11B505AA" w14:textId="222AA31B"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612</w:t>
            </w:r>
          </w:p>
        </w:tc>
        <w:tc>
          <w:tcPr>
            <w:tcW w:w="2430" w:type="dxa"/>
            <w:tcBorders>
              <w:left w:val="single" w:sz="4" w:space="0" w:color="BFBFBF" w:themeColor="background1" w:themeShade="BF"/>
              <w:right w:val="nil"/>
            </w:tcBorders>
            <w:vAlign w:val="bottom"/>
          </w:tcPr>
          <w:p w14:paraId="68A71323" w14:textId="1099777A"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Accounting</w:t>
            </w:r>
          </w:p>
        </w:tc>
        <w:tc>
          <w:tcPr>
            <w:tcW w:w="900" w:type="dxa"/>
            <w:tcBorders>
              <w:right w:val="nil"/>
            </w:tcBorders>
            <w:vAlign w:val="bottom"/>
          </w:tcPr>
          <w:p w14:paraId="6C961162" w14:textId="2B3376DD"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381</w:t>
            </w:r>
          </w:p>
        </w:tc>
      </w:tr>
      <w:tr w:rsidR="009F093C" w:rsidRPr="00DA0761" w14:paraId="389774E2" w14:textId="77777777" w:rsidTr="00A6449E">
        <w:trPr>
          <w:trHeight w:val="233"/>
        </w:trPr>
        <w:tc>
          <w:tcPr>
            <w:tcW w:w="2340" w:type="dxa"/>
            <w:vAlign w:val="bottom"/>
          </w:tcPr>
          <w:p w14:paraId="721BEC88" w14:textId="75579474"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Cost Estimation</w:t>
            </w:r>
          </w:p>
        </w:tc>
        <w:tc>
          <w:tcPr>
            <w:tcW w:w="900" w:type="dxa"/>
            <w:tcBorders>
              <w:right w:val="single" w:sz="4" w:space="0" w:color="BFBFBF" w:themeColor="background1" w:themeShade="BF"/>
            </w:tcBorders>
            <w:vAlign w:val="bottom"/>
          </w:tcPr>
          <w:p w14:paraId="344E0E53" w14:textId="76860B60"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690</w:t>
            </w:r>
          </w:p>
        </w:tc>
        <w:tc>
          <w:tcPr>
            <w:tcW w:w="2160" w:type="dxa"/>
            <w:tcBorders>
              <w:left w:val="single" w:sz="4" w:space="0" w:color="BFBFBF" w:themeColor="background1" w:themeShade="BF"/>
            </w:tcBorders>
            <w:shd w:val="clear" w:color="auto" w:fill="auto"/>
            <w:vAlign w:val="bottom"/>
          </w:tcPr>
          <w:p w14:paraId="318855CD" w14:textId="599CC611"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Quality Management</w:t>
            </w:r>
          </w:p>
        </w:tc>
        <w:tc>
          <w:tcPr>
            <w:tcW w:w="900" w:type="dxa"/>
            <w:tcBorders>
              <w:right w:val="single" w:sz="4" w:space="0" w:color="BFBFBF" w:themeColor="background1" w:themeShade="BF"/>
            </w:tcBorders>
            <w:shd w:val="clear" w:color="auto" w:fill="auto"/>
            <w:vAlign w:val="bottom"/>
          </w:tcPr>
          <w:p w14:paraId="56507688" w14:textId="0EB85BFD"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611</w:t>
            </w:r>
          </w:p>
        </w:tc>
        <w:tc>
          <w:tcPr>
            <w:tcW w:w="2430" w:type="dxa"/>
            <w:tcBorders>
              <w:left w:val="single" w:sz="4" w:space="0" w:color="BFBFBF" w:themeColor="background1" w:themeShade="BF"/>
              <w:right w:val="nil"/>
            </w:tcBorders>
            <w:vAlign w:val="bottom"/>
          </w:tcPr>
          <w:p w14:paraId="67E0302C" w14:textId="3E379C89"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Residential Construction</w:t>
            </w:r>
          </w:p>
        </w:tc>
        <w:tc>
          <w:tcPr>
            <w:tcW w:w="900" w:type="dxa"/>
            <w:tcBorders>
              <w:right w:val="nil"/>
            </w:tcBorders>
            <w:vAlign w:val="bottom"/>
          </w:tcPr>
          <w:p w14:paraId="1EA4EFFD" w14:textId="342FC5FC"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380</w:t>
            </w:r>
          </w:p>
        </w:tc>
      </w:tr>
      <w:tr w:rsidR="009F093C" w:rsidRPr="00DA0761" w14:paraId="60C093F8" w14:textId="77777777" w:rsidTr="00A6449E">
        <w:trPr>
          <w:trHeight w:val="233"/>
        </w:trPr>
        <w:tc>
          <w:tcPr>
            <w:tcW w:w="2340" w:type="dxa"/>
            <w:vAlign w:val="bottom"/>
          </w:tcPr>
          <w:p w14:paraId="124F67DC" w14:textId="2BBCE67A"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Project Planning and Development Skills</w:t>
            </w:r>
          </w:p>
        </w:tc>
        <w:tc>
          <w:tcPr>
            <w:tcW w:w="900" w:type="dxa"/>
            <w:tcBorders>
              <w:right w:val="single" w:sz="4" w:space="0" w:color="BFBFBF" w:themeColor="background1" w:themeShade="BF"/>
            </w:tcBorders>
            <w:vAlign w:val="bottom"/>
          </w:tcPr>
          <w:p w14:paraId="0B500C5C" w14:textId="405A1C45"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612</w:t>
            </w:r>
          </w:p>
        </w:tc>
        <w:tc>
          <w:tcPr>
            <w:tcW w:w="2160" w:type="dxa"/>
            <w:tcBorders>
              <w:left w:val="single" w:sz="4" w:space="0" w:color="BFBFBF" w:themeColor="background1" w:themeShade="BF"/>
            </w:tcBorders>
            <w:shd w:val="clear" w:color="auto" w:fill="auto"/>
            <w:vAlign w:val="bottom"/>
          </w:tcPr>
          <w:p w14:paraId="18F6EA0F" w14:textId="0F451D6F"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Copying</w:t>
            </w:r>
          </w:p>
        </w:tc>
        <w:tc>
          <w:tcPr>
            <w:tcW w:w="900" w:type="dxa"/>
            <w:tcBorders>
              <w:right w:val="single" w:sz="4" w:space="0" w:color="BFBFBF" w:themeColor="background1" w:themeShade="BF"/>
            </w:tcBorders>
            <w:shd w:val="clear" w:color="auto" w:fill="auto"/>
            <w:vAlign w:val="bottom"/>
          </w:tcPr>
          <w:p w14:paraId="537E039C" w14:textId="7526FB43"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581</w:t>
            </w:r>
          </w:p>
        </w:tc>
        <w:tc>
          <w:tcPr>
            <w:tcW w:w="2430" w:type="dxa"/>
            <w:tcBorders>
              <w:left w:val="single" w:sz="4" w:space="0" w:color="BFBFBF" w:themeColor="background1" w:themeShade="BF"/>
              <w:right w:val="nil"/>
            </w:tcBorders>
            <w:vAlign w:val="bottom"/>
          </w:tcPr>
          <w:p w14:paraId="245D606C" w14:textId="396BD5E1"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Punch List</w:t>
            </w:r>
          </w:p>
        </w:tc>
        <w:tc>
          <w:tcPr>
            <w:tcW w:w="900" w:type="dxa"/>
            <w:tcBorders>
              <w:right w:val="nil"/>
            </w:tcBorders>
            <w:vAlign w:val="bottom"/>
          </w:tcPr>
          <w:p w14:paraId="2D48E687" w14:textId="7EDE47B2"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377</w:t>
            </w:r>
          </w:p>
        </w:tc>
      </w:tr>
      <w:tr w:rsidR="009F093C" w:rsidRPr="00DA0761" w14:paraId="2FAC2232" w14:textId="77777777" w:rsidTr="00A6449E">
        <w:trPr>
          <w:trHeight w:val="233"/>
        </w:trPr>
        <w:tc>
          <w:tcPr>
            <w:tcW w:w="2340" w:type="dxa"/>
            <w:vAlign w:val="bottom"/>
          </w:tcPr>
          <w:p w14:paraId="2FDBB45D" w14:textId="7BFD0185"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Procurement</w:t>
            </w:r>
          </w:p>
        </w:tc>
        <w:tc>
          <w:tcPr>
            <w:tcW w:w="900" w:type="dxa"/>
            <w:tcBorders>
              <w:right w:val="single" w:sz="4" w:space="0" w:color="BFBFBF" w:themeColor="background1" w:themeShade="BF"/>
            </w:tcBorders>
            <w:vAlign w:val="bottom"/>
          </w:tcPr>
          <w:p w14:paraId="1AA328E8" w14:textId="54B7E6FF"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3,286</w:t>
            </w:r>
          </w:p>
        </w:tc>
        <w:tc>
          <w:tcPr>
            <w:tcW w:w="2160" w:type="dxa"/>
            <w:tcBorders>
              <w:left w:val="single" w:sz="4" w:space="0" w:color="BFBFBF" w:themeColor="background1" w:themeShade="BF"/>
            </w:tcBorders>
            <w:shd w:val="clear" w:color="auto" w:fill="auto"/>
            <w:vAlign w:val="bottom"/>
          </w:tcPr>
          <w:p w14:paraId="00650CF3" w14:textId="6733CC3D"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Contract Review</w:t>
            </w:r>
          </w:p>
        </w:tc>
        <w:tc>
          <w:tcPr>
            <w:tcW w:w="900" w:type="dxa"/>
            <w:tcBorders>
              <w:right w:val="single" w:sz="4" w:space="0" w:color="BFBFBF" w:themeColor="background1" w:themeShade="BF"/>
            </w:tcBorders>
            <w:shd w:val="clear" w:color="auto" w:fill="auto"/>
            <w:vAlign w:val="bottom"/>
          </w:tcPr>
          <w:p w14:paraId="3FAE7063" w14:textId="331B9499"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575</w:t>
            </w:r>
          </w:p>
        </w:tc>
        <w:tc>
          <w:tcPr>
            <w:tcW w:w="2430" w:type="dxa"/>
            <w:tcBorders>
              <w:left w:val="single" w:sz="4" w:space="0" w:color="BFBFBF" w:themeColor="background1" w:themeShade="BF"/>
              <w:right w:val="nil"/>
            </w:tcBorders>
            <w:vAlign w:val="bottom"/>
          </w:tcPr>
          <w:p w14:paraId="221A62F4" w14:textId="0CC8491F"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Renovation</w:t>
            </w:r>
          </w:p>
        </w:tc>
        <w:tc>
          <w:tcPr>
            <w:tcW w:w="900" w:type="dxa"/>
            <w:tcBorders>
              <w:right w:val="nil"/>
            </w:tcBorders>
            <w:vAlign w:val="bottom"/>
          </w:tcPr>
          <w:p w14:paraId="6952FC76" w14:textId="635E79CD"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363</w:t>
            </w:r>
          </w:p>
        </w:tc>
      </w:tr>
      <w:tr w:rsidR="009F093C" w:rsidRPr="00DA0761" w14:paraId="1CF5795A" w14:textId="77777777" w:rsidTr="00A6449E">
        <w:trPr>
          <w:trHeight w:val="233"/>
        </w:trPr>
        <w:tc>
          <w:tcPr>
            <w:tcW w:w="2340" w:type="dxa"/>
            <w:vAlign w:val="bottom"/>
          </w:tcPr>
          <w:p w14:paraId="4614DF09" w14:textId="3AA5EC4F"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Staff Management</w:t>
            </w:r>
          </w:p>
        </w:tc>
        <w:tc>
          <w:tcPr>
            <w:tcW w:w="900" w:type="dxa"/>
            <w:tcBorders>
              <w:right w:val="single" w:sz="4" w:space="0" w:color="BFBFBF" w:themeColor="background1" w:themeShade="BF"/>
            </w:tcBorders>
            <w:vAlign w:val="bottom"/>
          </w:tcPr>
          <w:p w14:paraId="29BD48FE" w14:textId="75431438"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2,878</w:t>
            </w:r>
          </w:p>
        </w:tc>
        <w:tc>
          <w:tcPr>
            <w:tcW w:w="2160" w:type="dxa"/>
            <w:tcBorders>
              <w:left w:val="single" w:sz="4" w:space="0" w:color="BFBFBF" w:themeColor="background1" w:themeShade="BF"/>
            </w:tcBorders>
            <w:shd w:val="clear" w:color="auto" w:fill="auto"/>
            <w:vAlign w:val="bottom"/>
          </w:tcPr>
          <w:p w14:paraId="5DA60141" w14:textId="2EEAC769"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Customer Contact</w:t>
            </w:r>
          </w:p>
        </w:tc>
        <w:tc>
          <w:tcPr>
            <w:tcW w:w="900" w:type="dxa"/>
            <w:tcBorders>
              <w:right w:val="single" w:sz="4" w:space="0" w:color="BFBFBF" w:themeColor="background1" w:themeShade="BF"/>
            </w:tcBorders>
            <w:shd w:val="clear" w:color="auto" w:fill="auto"/>
            <w:vAlign w:val="bottom"/>
          </w:tcPr>
          <w:p w14:paraId="448AF14E" w14:textId="527628F3"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560</w:t>
            </w:r>
          </w:p>
        </w:tc>
        <w:tc>
          <w:tcPr>
            <w:tcW w:w="2430" w:type="dxa"/>
            <w:tcBorders>
              <w:left w:val="single" w:sz="4" w:space="0" w:color="BFBFBF" w:themeColor="background1" w:themeShade="BF"/>
              <w:right w:val="nil"/>
            </w:tcBorders>
            <w:vAlign w:val="bottom"/>
          </w:tcPr>
          <w:p w14:paraId="21581D3F" w14:textId="018766C9"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Primavera</w:t>
            </w:r>
          </w:p>
        </w:tc>
        <w:tc>
          <w:tcPr>
            <w:tcW w:w="900" w:type="dxa"/>
            <w:tcBorders>
              <w:right w:val="nil"/>
            </w:tcBorders>
            <w:vAlign w:val="bottom"/>
          </w:tcPr>
          <w:p w14:paraId="4C66C08B" w14:textId="1688D00E"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354</w:t>
            </w:r>
          </w:p>
        </w:tc>
      </w:tr>
    </w:tbl>
    <w:p w14:paraId="59BC2FD5" w14:textId="1B69F99D" w:rsidR="009F093C" w:rsidRPr="00D87AB2" w:rsidRDefault="001C1787" w:rsidP="00D87AB2">
      <w:pPr>
        <w:pStyle w:val="NoSpacing"/>
        <w:rPr>
          <w:i/>
          <w:sz w:val="20"/>
          <w:szCs w:val="20"/>
        </w:rPr>
      </w:pPr>
      <w:r w:rsidRPr="00672665">
        <w:rPr>
          <w:i/>
          <w:sz w:val="20"/>
          <w:szCs w:val="20"/>
        </w:rPr>
        <w:t>Source: Burning Glass</w:t>
      </w:r>
    </w:p>
    <w:p w14:paraId="1D618482" w14:textId="77777777" w:rsidR="001D0B9D" w:rsidRDefault="001D0B9D" w:rsidP="001C1787">
      <w:pPr>
        <w:pStyle w:val="NoSpacing"/>
        <w:spacing w:before="360" w:after="60"/>
        <w:rPr>
          <w:b/>
        </w:rPr>
      </w:pPr>
    </w:p>
    <w:p w14:paraId="54EF4E10" w14:textId="463426AA" w:rsidR="001C1787" w:rsidRDefault="001C1787" w:rsidP="001C1787">
      <w:pPr>
        <w:pStyle w:val="NoSpacing"/>
        <w:spacing w:before="360" w:after="60"/>
        <w:rPr>
          <w:b/>
          <w:szCs w:val="18"/>
        </w:rPr>
      </w:pPr>
      <w:r>
        <w:rPr>
          <w:b/>
        </w:rPr>
        <w:lastRenderedPageBreak/>
        <w:t>Table 10</w:t>
      </w:r>
      <w:r w:rsidRPr="00552133">
        <w:rPr>
          <w:b/>
        </w:rPr>
        <w:t xml:space="preserve">. </w:t>
      </w:r>
      <w:r>
        <w:rPr>
          <w:b/>
        </w:rPr>
        <w:t>Certifications</w:t>
      </w:r>
      <w:r w:rsidRPr="00552133">
        <w:rPr>
          <w:b/>
        </w:rPr>
        <w:t xml:space="preserve"> for </w:t>
      </w:r>
      <w:r w:rsidR="002A31DB">
        <w:rPr>
          <w:b/>
        </w:rPr>
        <w:t>Construction Management</w:t>
      </w:r>
      <w:r w:rsidR="004F3477" w:rsidRPr="004F3477">
        <w:rPr>
          <w:b/>
        </w:rPr>
        <w:t xml:space="preserve"> </w:t>
      </w:r>
      <w:r>
        <w:rPr>
          <w:b/>
        </w:rPr>
        <w:t xml:space="preserve">Occupations in the Bay Region </w:t>
      </w:r>
      <w:r>
        <w:rPr>
          <w:b/>
          <w:szCs w:val="18"/>
        </w:rPr>
        <w:t>(</w:t>
      </w:r>
      <w:r w:rsidR="002A31DB">
        <w:rPr>
          <w:b/>
        </w:rPr>
        <w:t>Sept 2017 - Aug 2018</w:t>
      </w:r>
      <w:r w:rsidRPr="00D479A5">
        <w:rPr>
          <w:b/>
          <w:szCs w:val="18"/>
        </w:rPr>
        <w:t>)</w:t>
      </w:r>
    </w:p>
    <w:p w14:paraId="7B929426" w14:textId="37D052D5" w:rsidR="001C1787" w:rsidRPr="00900F50" w:rsidRDefault="001C1787" w:rsidP="001C1787">
      <w:pPr>
        <w:pStyle w:val="NoSpacing"/>
        <w:spacing w:before="60" w:after="60"/>
        <w:rPr>
          <w:b/>
          <w:szCs w:val="18"/>
        </w:rPr>
      </w:pPr>
      <w:r>
        <w:t xml:space="preserve">Note: </w:t>
      </w:r>
      <w:r w:rsidR="0074502F">
        <w:t>77</w:t>
      </w:r>
      <w:r w:rsidRPr="00582A4A">
        <w:t>%</w:t>
      </w:r>
      <w:r>
        <w:t xml:space="preserve"> of records have been excluded because they do not include a certification. As a result, the chart below may not be representative of the full sample.</w:t>
      </w:r>
    </w:p>
    <w:tbl>
      <w:tblPr>
        <w:tblW w:w="93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685"/>
        <w:gridCol w:w="990"/>
        <w:gridCol w:w="3600"/>
        <w:gridCol w:w="1080"/>
      </w:tblGrid>
      <w:tr w:rsidR="001C1787" w:rsidRPr="00DA0761" w14:paraId="67148AE2" w14:textId="77777777" w:rsidTr="00D87AB2">
        <w:trPr>
          <w:trHeight w:val="197"/>
        </w:trPr>
        <w:tc>
          <w:tcPr>
            <w:tcW w:w="3685" w:type="dxa"/>
            <w:shd w:val="clear" w:color="auto" w:fill="E5F193" w:themeFill="accent2" w:themeFillTint="66"/>
            <w:vAlign w:val="center"/>
          </w:tcPr>
          <w:p w14:paraId="414A7BED" w14:textId="77777777" w:rsidR="001C1787" w:rsidRPr="00D87AB2" w:rsidRDefault="001C1787" w:rsidP="006A3B6E">
            <w:pPr>
              <w:spacing w:line="240" w:lineRule="auto"/>
              <w:contextualSpacing/>
              <w:rPr>
                <w:rFonts w:asciiTheme="minorHAnsi" w:hAnsiTheme="minorHAnsi"/>
                <w:sz w:val="21"/>
                <w:szCs w:val="21"/>
              </w:rPr>
            </w:pPr>
            <w:r w:rsidRPr="00D87AB2">
              <w:rPr>
                <w:rFonts w:asciiTheme="minorHAnsi" w:hAnsiTheme="minorHAnsi"/>
                <w:sz w:val="21"/>
                <w:szCs w:val="21"/>
              </w:rPr>
              <w:t>Certification</w:t>
            </w:r>
          </w:p>
        </w:tc>
        <w:tc>
          <w:tcPr>
            <w:tcW w:w="990" w:type="dxa"/>
            <w:shd w:val="clear" w:color="auto" w:fill="E5F193" w:themeFill="accent2" w:themeFillTint="66"/>
          </w:tcPr>
          <w:p w14:paraId="61811254" w14:textId="77777777" w:rsidR="001C1787" w:rsidRPr="00D87AB2" w:rsidRDefault="001C1787" w:rsidP="00D87AB2">
            <w:pPr>
              <w:spacing w:line="240" w:lineRule="auto"/>
              <w:contextualSpacing/>
              <w:jc w:val="center"/>
              <w:rPr>
                <w:rFonts w:asciiTheme="minorHAnsi" w:hAnsiTheme="minorHAnsi"/>
                <w:sz w:val="21"/>
                <w:szCs w:val="21"/>
              </w:rPr>
            </w:pPr>
            <w:r w:rsidRPr="00D87AB2">
              <w:rPr>
                <w:rFonts w:asciiTheme="minorHAnsi" w:hAnsiTheme="minorHAnsi"/>
                <w:sz w:val="21"/>
                <w:szCs w:val="21"/>
              </w:rPr>
              <w:t>Postings</w:t>
            </w:r>
          </w:p>
        </w:tc>
        <w:tc>
          <w:tcPr>
            <w:tcW w:w="3600" w:type="dxa"/>
            <w:shd w:val="clear" w:color="auto" w:fill="E5F193" w:themeFill="accent2" w:themeFillTint="66"/>
            <w:vAlign w:val="center"/>
          </w:tcPr>
          <w:p w14:paraId="2FA91B8D" w14:textId="77777777" w:rsidR="001C1787" w:rsidRPr="00D87AB2" w:rsidRDefault="001C1787" w:rsidP="006A3B6E">
            <w:pPr>
              <w:spacing w:line="240" w:lineRule="auto"/>
              <w:contextualSpacing/>
              <w:rPr>
                <w:rFonts w:asciiTheme="minorHAnsi" w:hAnsiTheme="minorHAnsi"/>
                <w:sz w:val="21"/>
                <w:szCs w:val="21"/>
              </w:rPr>
            </w:pPr>
            <w:r w:rsidRPr="00D87AB2">
              <w:rPr>
                <w:rFonts w:asciiTheme="minorHAnsi" w:hAnsiTheme="minorHAnsi"/>
                <w:sz w:val="21"/>
                <w:szCs w:val="21"/>
              </w:rPr>
              <w:t>Certification</w:t>
            </w:r>
          </w:p>
        </w:tc>
        <w:tc>
          <w:tcPr>
            <w:tcW w:w="1080" w:type="dxa"/>
            <w:shd w:val="clear" w:color="auto" w:fill="E5F193" w:themeFill="accent2" w:themeFillTint="66"/>
            <w:vAlign w:val="center"/>
          </w:tcPr>
          <w:p w14:paraId="0592AD71" w14:textId="77777777" w:rsidR="001C1787" w:rsidRPr="00D87AB2" w:rsidRDefault="001C1787" w:rsidP="006A3B6E">
            <w:pPr>
              <w:spacing w:line="240" w:lineRule="auto"/>
              <w:contextualSpacing/>
              <w:jc w:val="center"/>
              <w:rPr>
                <w:rFonts w:asciiTheme="minorHAnsi" w:hAnsiTheme="minorHAnsi"/>
                <w:sz w:val="21"/>
                <w:szCs w:val="21"/>
              </w:rPr>
            </w:pPr>
            <w:r w:rsidRPr="00D87AB2">
              <w:rPr>
                <w:rFonts w:asciiTheme="minorHAnsi" w:hAnsiTheme="minorHAnsi"/>
                <w:sz w:val="21"/>
                <w:szCs w:val="21"/>
              </w:rPr>
              <w:t>Postings</w:t>
            </w:r>
          </w:p>
        </w:tc>
      </w:tr>
      <w:tr w:rsidR="009F093C" w:rsidRPr="00DA0761" w14:paraId="0CB1E8AE" w14:textId="77777777" w:rsidTr="00D87AB2">
        <w:trPr>
          <w:trHeight w:val="233"/>
        </w:trPr>
        <w:tc>
          <w:tcPr>
            <w:tcW w:w="3685" w:type="dxa"/>
          </w:tcPr>
          <w:p w14:paraId="1A210135" w14:textId="31A77143"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Driver's License</w:t>
            </w:r>
          </w:p>
        </w:tc>
        <w:tc>
          <w:tcPr>
            <w:tcW w:w="990" w:type="dxa"/>
          </w:tcPr>
          <w:p w14:paraId="7F380074" w14:textId="422CC2DE"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978</w:t>
            </w:r>
          </w:p>
        </w:tc>
        <w:tc>
          <w:tcPr>
            <w:tcW w:w="3600" w:type="dxa"/>
          </w:tcPr>
          <w:p w14:paraId="227656CE" w14:textId="7A086800"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Automotive Service Excellence (ASE) Certification</w:t>
            </w:r>
          </w:p>
        </w:tc>
        <w:tc>
          <w:tcPr>
            <w:tcW w:w="1080" w:type="dxa"/>
          </w:tcPr>
          <w:p w14:paraId="30ECEFA2" w14:textId="79A82AA3"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38</w:t>
            </w:r>
          </w:p>
        </w:tc>
      </w:tr>
      <w:tr w:rsidR="009F093C" w:rsidRPr="00DA0761" w14:paraId="385B71E5" w14:textId="77777777" w:rsidTr="00D87AB2">
        <w:trPr>
          <w:trHeight w:val="233"/>
        </w:trPr>
        <w:tc>
          <w:tcPr>
            <w:tcW w:w="3685" w:type="dxa"/>
          </w:tcPr>
          <w:p w14:paraId="0521D6AF" w14:textId="0F2EE20E"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Project Management Certification</w:t>
            </w:r>
          </w:p>
        </w:tc>
        <w:tc>
          <w:tcPr>
            <w:tcW w:w="990" w:type="dxa"/>
          </w:tcPr>
          <w:p w14:paraId="7E359BE9" w14:textId="48BEB09F"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238</w:t>
            </w:r>
          </w:p>
        </w:tc>
        <w:tc>
          <w:tcPr>
            <w:tcW w:w="3600" w:type="dxa"/>
          </w:tcPr>
          <w:p w14:paraId="69AB3D84" w14:textId="08250B3D"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Electrician Certification</w:t>
            </w:r>
          </w:p>
        </w:tc>
        <w:tc>
          <w:tcPr>
            <w:tcW w:w="1080" w:type="dxa"/>
          </w:tcPr>
          <w:p w14:paraId="6963E52A" w14:textId="24FC0853"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36</w:t>
            </w:r>
          </w:p>
        </w:tc>
      </w:tr>
      <w:tr w:rsidR="009F093C" w:rsidRPr="00DA0761" w14:paraId="3C328B69" w14:textId="77777777" w:rsidTr="00D87AB2">
        <w:trPr>
          <w:trHeight w:val="233"/>
        </w:trPr>
        <w:tc>
          <w:tcPr>
            <w:tcW w:w="3685" w:type="dxa"/>
          </w:tcPr>
          <w:p w14:paraId="6755FC70" w14:textId="1FEC61B0"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Leadership In Energy And Environmental Design (LEED) Certified</w:t>
            </w:r>
          </w:p>
        </w:tc>
        <w:tc>
          <w:tcPr>
            <w:tcW w:w="990" w:type="dxa"/>
          </w:tcPr>
          <w:p w14:paraId="68C239FD" w14:textId="39BFF3E3"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119</w:t>
            </w:r>
          </w:p>
        </w:tc>
        <w:tc>
          <w:tcPr>
            <w:tcW w:w="3600" w:type="dxa"/>
          </w:tcPr>
          <w:p w14:paraId="7E378EED" w14:textId="477B9506"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Aci Field Testing Technician</w:t>
            </w:r>
          </w:p>
        </w:tc>
        <w:tc>
          <w:tcPr>
            <w:tcW w:w="1080" w:type="dxa"/>
          </w:tcPr>
          <w:p w14:paraId="34730924" w14:textId="01CECBE8"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29</w:t>
            </w:r>
          </w:p>
        </w:tc>
      </w:tr>
      <w:tr w:rsidR="009F093C" w:rsidRPr="00DA0761" w14:paraId="49D23A3E" w14:textId="77777777" w:rsidTr="00D87AB2">
        <w:trPr>
          <w:trHeight w:val="233"/>
        </w:trPr>
        <w:tc>
          <w:tcPr>
            <w:tcW w:w="3685" w:type="dxa"/>
          </w:tcPr>
          <w:p w14:paraId="6D4B5CD8" w14:textId="480B1738"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Certified Construction Manager</w:t>
            </w:r>
          </w:p>
        </w:tc>
        <w:tc>
          <w:tcPr>
            <w:tcW w:w="990" w:type="dxa"/>
          </w:tcPr>
          <w:p w14:paraId="7F35B2D7" w14:textId="03112D5A"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111</w:t>
            </w:r>
          </w:p>
        </w:tc>
        <w:tc>
          <w:tcPr>
            <w:tcW w:w="3600" w:type="dxa"/>
          </w:tcPr>
          <w:p w14:paraId="4A1AE35B" w14:textId="12688C80"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Cisco Certified Internetwork Professional (CCIP)</w:t>
            </w:r>
          </w:p>
        </w:tc>
        <w:tc>
          <w:tcPr>
            <w:tcW w:w="1080" w:type="dxa"/>
          </w:tcPr>
          <w:p w14:paraId="049100A4" w14:textId="49AD2556"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24</w:t>
            </w:r>
          </w:p>
        </w:tc>
      </w:tr>
      <w:tr w:rsidR="009F093C" w:rsidRPr="00DA0761" w14:paraId="1643C138" w14:textId="77777777" w:rsidTr="00D87AB2">
        <w:trPr>
          <w:trHeight w:val="233"/>
        </w:trPr>
        <w:tc>
          <w:tcPr>
            <w:tcW w:w="3685" w:type="dxa"/>
          </w:tcPr>
          <w:p w14:paraId="1E6B53F7" w14:textId="025A986B"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Project Management Professional (PMP)</w:t>
            </w:r>
          </w:p>
        </w:tc>
        <w:tc>
          <w:tcPr>
            <w:tcW w:w="990" w:type="dxa"/>
          </w:tcPr>
          <w:p w14:paraId="1680FE34" w14:textId="5C6FA4A2"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107</w:t>
            </w:r>
          </w:p>
        </w:tc>
        <w:tc>
          <w:tcPr>
            <w:tcW w:w="3600" w:type="dxa"/>
          </w:tcPr>
          <w:p w14:paraId="6DA4D1B3" w14:textId="091BDABF"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CDL Class C</w:t>
            </w:r>
          </w:p>
        </w:tc>
        <w:tc>
          <w:tcPr>
            <w:tcW w:w="1080" w:type="dxa"/>
          </w:tcPr>
          <w:p w14:paraId="670DC4CC" w14:textId="0541FEA9"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21</w:t>
            </w:r>
          </w:p>
        </w:tc>
      </w:tr>
      <w:tr w:rsidR="009F093C" w:rsidRPr="00DA0761" w14:paraId="45AD175C" w14:textId="77777777" w:rsidTr="00D87AB2">
        <w:trPr>
          <w:trHeight w:val="233"/>
        </w:trPr>
        <w:tc>
          <w:tcPr>
            <w:tcW w:w="3685" w:type="dxa"/>
          </w:tcPr>
          <w:p w14:paraId="18B84CF7" w14:textId="58CBDD31"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LEED AP</w:t>
            </w:r>
          </w:p>
        </w:tc>
        <w:tc>
          <w:tcPr>
            <w:tcW w:w="990" w:type="dxa"/>
          </w:tcPr>
          <w:p w14:paraId="716D54A1" w14:textId="10679B52"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99</w:t>
            </w:r>
          </w:p>
        </w:tc>
        <w:tc>
          <w:tcPr>
            <w:tcW w:w="3600" w:type="dxa"/>
          </w:tcPr>
          <w:p w14:paraId="0A548779" w14:textId="76EB67AF"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Security Clearance</w:t>
            </w:r>
          </w:p>
        </w:tc>
        <w:tc>
          <w:tcPr>
            <w:tcW w:w="1080" w:type="dxa"/>
          </w:tcPr>
          <w:p w14:paraId="67DDDE7C" w14:textId="4A949C82"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21</w:t>
            </w:r>
          </w:p>
        </w:tc>
      </w:tr>
      <w:tr w:rsidR="009F093C" w:rsidRPr="00DA0761" w14:paraId="325EAB35" w14:textId="77777777" w:rsidTr="00D87AB2">
        <w:trPr>
          <w:trHeight w:val="233"/>
        </w:trPr>
        <w:tc>
          <w:tcPr>
            <w:tcW w:w="3685" w:type="dxa"/>
          </w:tcPr>
          <w:p w14:paraId="24679F12" w14:textId="2B446C9A"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Contractors License</w:t>
            </w:r>
          </w:p>
        </w:tc>
        <w:tc>
          <w:tcPr>
            <w:tcW w:w="990" w:type="dxa"/>
          </w:tcPr>
          <w:p w14:paraId="364E4783" w14:textId="5BBB629F"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72</w:t>
            </w:r>
          </w:p>
        </w:tc>
        <w:tc>
          <w:tcPr>
            <w:tcW w:w="3600" w:type="dxa"/>
          </w:tcPr>
          <w:p w14:paraId="741A3B7D" w14:textId="6EEFFC32"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OSHA Safety 10 Hour</w:t>
            </w:r>
          </w:p>
        </w:tc>
        <w:tc>
          <w:tcPr>
            <w:tcW w:w="1080" w:type="dxa"/>
          </w:tcPr>
          <w:p w14:paraId="2D690E84" w14:textId="4504C923"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20</w:t>
            </w:r>
          </w:p>
        </w:tc>
      </w:tr>
      <w:tr w:rsidR="009F093C" w:rsidRPr="00DA0761" w14:paraId="63015EED" w14:textId="77777777" w:rsidTr="00D87AB2">
        <w:trPr>
          <w:trHeight w:val="233"/>
        </w:trPr>
        <w:tc>
          <w:tcPr>
            <w:tcW w:w="3685" w:type="dxa"/>
          </w:tcPr>
          <w:p w14:paraId="62EB06C7" w14:textId="68D77FFD"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Licensed Professional Engineer</w:t>
            </w:r>
          </w:p>
        </w:tc>
        <w:tc>
          <w:tcPr>
            <w:tcW w:w="990" w:type="dxa"/>
          </w:tcPr>
          <w:p w14:paraId="6D6FFDDF" w14:textId="33F1BDD9"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72</w:t>
            </w:r>
          </w:p>
        </w:tc>
        <w:tc>
          <w:tcPr>
            <w:tcW w:w="3600" w:type="dxa"/>
          </w:tcPr>
          <w:p w14:paraId="7C6B3E55" w14:textId="51CD325A"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OSHA Safety 30 Hour</w:t>
            </w:r>
          </w:p>
        </w:tc>
        <w:tc>
          <w:tcPr>
            <w:tcW w:w="1080" w:type="dxa"/>
          </w:tcPr>
          <w:p w14:paraId="3943397E" w14:textId="61324850"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18</w:t>
            </w:r>
          </w:p>
        </w:tc>
      </w:tr>
      <w:tr w:rsidR="009F093C" w:rsidRPr="00DA0761" w14:paraId="138E0924" w14:textId="77777777" w:rsidTr="00D87AB2">
        <w:trPr>
          <w:trHeight w:val="233"/>
        </w:trPr>
        <w:tc>
          <w:tcPr>
            <w:tcW w:w="3685" w:type="dxa"/>
          </w:tcPr>
          <w:p w14:paraId="3DD4D46F" w14:textId="7B989B65"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Occupational Safety and Health Administration Certification</w:t>
            </w:r>
          </w:p>
        </w:tc>
        <w:tc>
          <w:tcPr>
            <w:tcW w:w="990" w:type="dxa"/>
          </w:tcPr>
          <w:p w14:paraId="28E67321" w14:textId="79138E33"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51</w:t>
            </w:r>
          </w:p>
        </w:tc>
        <w:tc>
          <w:tcPr>
            <w:tcW w:w="3600" w:type="dxa"/>
          </w:tcPr>
          <w:p w14:paraId="2BDB736F" w14:textId="4C92BEF5"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Architecture License</w:t>
            </w:r>
          </w:p>
        </w:tc>
        <w:tc>
          <w:tcPr>
            <w:tcW w:w="1080" w:type="dxa"/>
          </w:tcPr>
          <w:p w14:paraId="1CE836E1" w14:textId="10228199"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17</w:t>
            </w:r>
          </w:p>
        </w:tc>
      </w:tr>
      <w:tr w:rsidR="009F093C" w:rsidRPr="00DA0761" w14:paraId="42B66EB8" w14:textId="77777777" w:rsidTr="00D87AB2">
        <w:trPr>
          <w:trHeight w:val="233"/>
        </w:trPr>
        <w:tc>
          <w:tcPr>
            <w:tcW w:w="3685" w:type="dxa"/>
          </w:tcPr>
          <w:p w14:paraId="449BA866" w14:textId="70347783"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Master Electrician License</w:t>
            </w:r>
          </w:p>
        </w:tc>
        <w:tc>
          <w:tcPr>
            <w:tcW w:w="990" w:type="dxa"/>
          </w:tcPr>
          <w:p w14:paraId="229826B3" w14:textId="6CB02137"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42</w:t>
            </w:r>
          </w:p>
        </w:tc>
        <w:tc>
          <w:tcPr>
            <w:tcW w:w="3600" w:type="dxa"/>
          </w:tcPr>
          <w:p w14:paraId="42116C1B" w14:textId="277F517D"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Certified Public Accountant (CPA)</w:t>
            </w:r>
          </w:p>
        </w:tc>
        <w:tc>
          <w:tcPr>
            <w:tcW w:w="1080" w:type="dxa"/>
          </w:tcPr>
          <w:p w14:paraId="316D21CC" w14:textId="14E194E7"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17</w:t>
            </w:r>
          </w:p>
        </w:tc>
      </w:tr>
      <w:tr w:rsidR="009F093C" w:rsidRPr="00DA0761" w14:paraId="2276DC3F" w14:textId="77777777" w:rsidTr="00D87AB2">
        <w:trPr>
          <w:trHeight w:val="233"/>
        </w:trPr>
        <w:tc>
          <w:tcPr>
            <w:tcW w:w="3685" w:type="dxa"/>
          </w:tcPr>
          <w:p w14:paraId="40C6858C" w14:textId="12989A96"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Welding Certification</w:t>
            </w:r>
          </w:p>
        </w:tc>
        <w:tc>
          <w:tcPr>
            <w:tcW w:w="990" w:type="dxa"/>
          </w:tcPr>
          <w:p w14:paraId="1AFE2447" w14:textId="59EAD619"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42</w:t>
            </w:r>
          </w:p>
        </w:tc>
        <w:tc>
          <w:tcPr>
            <w:tcW w:w="3600" w:type="dxa"/>
          </w:tcPr>
          <w:p w14:paraId="22C27829" w14:textId="5C3DBAAA"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CDL Class A</w:t>
            </w:r>
          </w:p>
        </w:tc>
        <w:tc>
          <w:tcPr>
            <w:tcW w:w="1080" w:type="dxa"/>
          </w:tcPr>
          <w:p w14:paraId="1988717F" w14:textId="6F6CB642"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13</w:t>
            </w:r>
          </w:p>
        </w:tc>
      </w:tr>
      <w:tr w:rsidR="009F093C" w:rsidRPr="00DA0761" w14:paraId="11B1392A" w14:textId="77777777" w:rsidTr="00D87AB2">
        <w:trPr>
          <w:trHeight w:val="233"/>
        </w:trPr>
        <w:tc>
          <w:tcPr>
            <w:tcW w:w="3685" w:type="dxa"/>
          </w:tcPr>
          <w:p w14:paraId="34D8B624" w14:textId="078E1022"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First Aid CPR AED</w:t>
            </w:r>
          </w:p>
        </w:tc>
        <w:tc>
          <w:tcPr>
            <w:tcW w:w="990" w:type="dxa"/>
          </w:tcPr>
          <w:p w14:paraId="78D047C9" w14:textId="4C0A3054"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41</w:t>
            </w:r>
          </w:p>
        </w:tc>
        <w:tc>
          <w:tcPr>
            <w:tcW w:w="3600" w:type="dxa"/>
          </w:tcPr>
          <w:p w14:paraId="695EE503" w14:textId="5D7D387E"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CompTIA Advanced Security Practitioner (CASP)</w:t>
            </w:r>
          </w:p>
        </w:tc>
        <w:tc>
          <w:tcPr>
            <w:tcW w:w="1080" w:type="dxa"/>
          </w:tcPr>
          <w:p w14:paraId="78849767" w14:textId="50383BA0"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13</w:t>
            </w:r>
          </w:p>
        </w:tc>
      </w:tr>
      <w:tr w:rsidR="009F093C" w:rsidRPr="00DA0761" w14:paraId="2B440B77" w14:textId="77777777" w:rsidTr="00D87AB2">
        <w:trPr>
          <w:trHeight w:val="233"/>
        </w:trPr>
        <w:tc>
          <w:tcPr>
            <w:tcW w:w="3685" w:type="dxa"/>
          </w:tcPr>
          <w:p w14:paraId="308B97BF" w14:textId="46059699"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Safety Trained Supervisor</w:t>
            </w:r>
          </w:p>
        </w:tc>
        <w:tc>
          <w:tcPr>
            <w:tcW w:w="990" w:type="dxa"/>
          </w:tcPr>
          <w:p w14:paraId="76493A99" w14:textId="4A8AB49F"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41</w:t>
            </w:r>
          </w:p>
        </w:tc>
        <w:tc>
          <w:tcPr>
            <w:tcW w:w="3600" w:type="dxa"/>
          </w:tcPr>
          <w:p w14:paraId="7259F2F8" w14:textId="73B3AE3C"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I-Car</w:t>
            </w:r>
          </w:p>
        </w:tc>
        <w:tc>
          <w:tcPr>
            <w:tcW w:w="1080" w:type="dxa"/>
          </w:tcPr>
          <w:p w14:paraId="7FCB09CD" w14:textId="07675467"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13</w:t>
            </w:r>
          </w:p>
        </w:tc>
      </w:tr>
      <w:tr w:rsidR="009F093C" w:rsidRPr="00DA0761" w14:paraId="45BE173C" w14:textId="77777777" w:rsidTr="00D87AB2">
        <w:trPr>
          <w:trHeight w:val="233"/>
        </w:trPr>
        <w:tc>
          <w:tcPr>
            <w:tcW w:w="3685" w:type="dxa"/>
          </w:tcPr>
          <w:p w14:paraId="6D0F87F1" w14:textId="24576274"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Certified Welding Inspector (CWI)</w:t>
            </w:r>
          </w:p>
        </w:tc>
        <w:tc>
          <w:tcPr>
            <w:tcW w:w="990" w:type="dxa"/>
          </w:tcPr>
          <w:p w14:paraId="07DF2802" w14:textId="195F0CF5"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39</w:t>
            </w:r>
          </w:p>
        </w:tc>
        <w:tc>
          <w:tcPr>
            <w:tcW w:w="3600" w:type="dxa"/>
          </w:tcPr>
          <w:p w14:paraId="170E8728" w14:textId="6792859C"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North American Board of Energy Practitioners (NABCEP)</w:t>
            </w:r>
          </w:p>
        </w:tc>
        <w:tc>
          <w:tcPr>
            <w:tcW w:w="1080" w:type="dxa"/>
          </w:tcPr>
          <w:p w14:paraId="2363C660" w14:textId="14D2A7B7"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12</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4C5C18C9"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2A31DB">
        <w:rPr>
          <w:b/>
        </w:rPr>
        <w:t>Construction Management</w:t>
      </w:r>
      <w:r w:rsidR="004F3477" w:rsidRPr="004F3477">
        <w:rPr>
          <w:b/>
        </w:rPr>
        <w:t xml:space="preserve"> </w:t>
      </w:r>
      <w:r>
        <w:rPr>
          <w:b/>
        </w:rPr>
        <w:t>Occupations in Bay Region</w:t>
      </w:r>
      <w:r w:rsidRPr="00552133">
        <w:rPr>
          <w:b/>
        </w:rPr>
        <w:t xml:space="preserve"> </w:t>
      </w:r>
    </w:p>
    <w:p w14:paraId="6B7D8D80" w14:textId="6506CD8C" w:rsidR="001C1787" w:rsidRPr="00250BB3" w:rsidRDefault="001C1787" w:rsidP="001C1787">
      <w:pPr>
        <w:pStyle w:val="NoSpacing"/>
        <w:spacing w:before="60" w:after="60"/>
        <w:rPr>
          <w:b/>
          <w:szCs w:val="18"/>
        </w:rPr>
      </w:pPr>
      <w:r>
        <w:t xml:space="preserve">Note: </w:t>
      </w:r>
      <w:r w:rsidR="0074502F">
        <w:t>47</w:t>
      </w:r>
      <w:r w:rsidRPr="00582A4A">
        <w:t>%</w:t>
      </w:r>
      <w:r>
        <w:t xml:space="preserve">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206C9030" w:rsidR="001C1787" w:rsidRPr="009E2BF6" w:rsidRDefault="0074502F" w:rsidP="006A3B6E">
            <w:pPr>
              <w:spacing w:after="0" w:line="240" w:lineRule="auto"/>
              <w:jc w:val="center"/>
              <w:rPr>
                <w:rFonts w:eastAsia="Times New Roman"/>
                <w:sz w:val="21"/>
                <w:szCs w:val="21"/>
              </w:rPr>
            </w:pPr>
            <w:r>
              <w:rPr>
                <w:rFonts w:eastAsia="Times New Roman"/>
                <w:sz w:val="21"/>
                <w:szCs w:val="21"/>
              </w:rPr>
              <w:t>867</w:t>
            </w:r>
            <w:r w:rsidR="00E07E8C">
              <w:rPr>
                <w:rFonts w:eastAsia="Times New Roman"/>
                <w:sz w:val="21"/>
                <w:szCs w:val="21"/>
              </w:rPr>
              <w:t xml:space="preserve"> (</w:t>
            </w:r>
            <w:r w:rsidR="00582A4A">
              <w:rPr>
                <w:rFonts w:eastAsia="Times New Roman"/>
                <w:sz w:val="21"/>
                <w:szCs w:val="21"/>
              </w:rPr>
              <w:t>2</w:t>
            </w:r>
            <w:r w:rsidR="00E07E8C">
              <w:rPr>
                <w:rFonts w:eastAsia="Times New Roman"/>
                <w:sz w:val="21"/>
                <w:szCs w:val="21"/>
              </w:rPr>
              <w:t>0</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1CE88E66" w:rsidR="001C1787" w:rsidRPr="009E2BF6" w:rsidRDefault="0074502F" w:rsidP="006A3B6E">
            <w:pPr>
              <w:spacing w:after="0" w:line="240" w:lineRule="auto"/>
              <w:jc w:val="center"/>
              <w:rPr>
                <w:rFonts w:eastAsia="Times New Roman"/>
                <w:sz w:val="21"/>
                <w:szCs w:val="21"/>
              </w:rPr>
            </w:pPr>
            <w:r>
              <w:rPr>
                <w:rFonts w:eastAsia="Times New Roman"/>
                <w:sz w:val="21"/>
                <w:szCs w:val="21"/>
              </w:rPr>
              <w:t>130 (3</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5654402F" w:rsidR="001C1787" w:rsidRPr="009E2BF6" w:rsidRDefault="0074502F" w:rsidP="006A3B6E">
            <w:pPr>
              <w:spacing w:after="0" w:line="240" w:lineRule="auto"/>
              <w:jc w:val="center"/>
              <w:rPr>
                <w:rFonts w:eastAsia="Times New Roman"/>
                <w:sz w:val="21"/>
                <w:szCs w:val="21"/>
              </w:rPr>
            </w:pPr>
            <w:r>
              <w:rPr>
                <w:rFonts w:eastAsia="Times New Roman"/>
                <w:sz w:val="21"/>
                <w:szCs w:val="21"/>
              </w:rPr>
              <w:t>3,294 (77</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lastRenderedPageBreak/>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0" w:history="1">
        <w:r w:rsidRPr="00F90584">
          <w:rPr>
            <w:rStyle w:val="Hyperlink"/>
            <w:color w:val="0070C0"/>
          </w:rPr>
          <w:t>doreen@baccc.net</w:t>
        </w:r>
      </w:hyperlink>
      <w:r>
        <w:t xml:space="preserve"> or (831) 479-6481</w:t>
      </w:r>
    </w:p>
    <w:p w14:paraId="421E2051" w14:textId="771832EE"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CB056D">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5A671" w14:textId="77777777" w:rsidR="00AF02B8" w:rsidRDefault="00AF02B8" w:rsidP="00156651">
      <w:pPr>
        <w:spacing w:after="0" w:line="240" w:lineRule="auto"/>
      </w:pPr>
      <w:r>
        <w:separator/>
      </w:r>
    </w:p>
  </w:endnote>
  <w:endnote w:type="continuationSeparator" w:id="0">
    <w:p w14:paraId="6859B60B" w14:textId="77777777" w:rsidR="00AF02B8" w:rsidRDefault="00AF02B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45ECE49B" w:rsidR="001D0B9D" w:rsidRPr="00073F42" w:rsidRDefault="001D0B9D" w:rsidP="0055323B">
    <w:pPr>
      <w:pStyle w:val="Footer"/>
      <w:tabs>
        <w:tab w:val="clear" w:pos="4680"/>
        <w:tab w:val="center" w:pos="6660"/>
      </w:tabs>
      <w:rPr>
        <w:bCs/>
      </w:rPr>
    </w:pPr>
    <w:r>
      <w:rPr>
        <w:bCs/>
      </w:rPr>
      <w:t>Construction Management</w:t>
    </w:r>
    <w:r w:rsidRPr="004F3477">
      <w:rPr>
        <w:bCs/>
      </w:rPr>
      <w:t xml:space="preserve"> </w:t>
    </w:r>
    <w:r>
      <w:rPr>
        <w:bCs/>
      </w:rPr>
      <w:t>Occupations in 12 County Bay R</w:t>
    </w:r>
    <w:r w:rsidR="001243CE">
      <w:rPr>
        <w:bCs/>
      </w:rPr>
      <w:t>egion and in Mid-Peninsula, 2019</w:t>
    </w:r>
    <w:r>
      <w:rPr>
        <w:bCs/>
      </w:rPr>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B91A1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B91A12">
      <w:rPr>
        <w:b/>
        <w:bCs/>
        <w:noProof/>
      </w:rPr>
      <w:t>7</w:t>
    </w:r>
    <w:r w:rsidRPr="00E84420">
      <w:rPr>
        <w:b/>
        <w:bCs/>
      </w:rPr>
      <w:fldChar w:fldCharType="end"/>
    </w:r>
    <w:r>
      <w:rPr>
        <w:bCs/>
      </w:rPr>
      <w:tab/>
      <w:t xml:space="preserve">                </w:t>
    </w:r>
  </w:p>
  <w:p w14:paraId="784F6EC5" w14:textId="77777777" w:rsidR="001D0B9D" w:rsidRDefault="001D0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4CC56" w14:textId="77777777" w:rsidR="00AF02B8" w:rsidRDefault="00AF02B8" w:rsidP="00156651">
      <w:pPr>
        <w:spacing w:after="0" w:line="240" w:lineRule="auto"/>
      </w:pPr>
      <w:r>
        <w:separator/>
      </w:r>
    </w:p>
  </w:footnote>
  <w:footnote w:type="continuationSeparator" w:id="0">
    <w:p w14:paraId="1102B4C0" w14:textId="77777777" w:rsidR="00AF02B8" w:rsidRDefault="00AF02B8"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7E6E63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3FD9"/>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2D9"/>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43CE"/>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E57"/>
    <w:rsid w:val="001B0EA7"/>
    <w:rsid w:val="001B5B30"/>
    <w:rsid w:val="001B6FDD"/>
    <w:rsid w:val="001B7094"/>
    <w:rsid w:val="001C1787"/>
    <w:rsid w:val="001C1D41"/>
    <w:rsid w:val="001C61C1"/>
    <w:rsid w:val="001D04EC"/>
    <w:rsid w:val="001D0B9D"/>
    <w:rsid w:val="001D10DA"/>
    <w:rsid w:val="001D3094"/>
    <w:rsid w:val="001D3430"/>
    <w:rsid w:val="001D3B11"/>
    <w:rsid w:val="001D3E6F"/>
    <w:rsid w:val="001D4EBF"/>
    <w:rsid w:val="001D5AA0"/>
    <w:rsid w:val="001D7660"/>
    <w:rsid w:val="001D7B91"/>
    <w:rsid w:val="001E12FB"/>
    <w:rsid w:val="001E473E"/>
    <w:rsid w:val="001F1581"/>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67C5"/>
    <w:rsid w:val="00237CDE"/>
    <w:rsid w:val="0024018A"/>
    <w:rsid w:val="00240EC2"/>
    <w:rsid w:val="00242142"/>
    <w:rsid w:val="002423E0"/>
    <w:rsid w:val="00250BB3"/>
    <w:rsid w:val="00253261"/>
    <w:rsid w:val="002620D5"/>
    <w:rsid w:val="00263C3F"/>
    <w:rsid w:val="00265F8C"/>
    <w:rsid w:val="002670F8"/>
    <w:rsid w:val="00271FA8"/>
    <w:rsid w:val="00271FF7"/>
    <w:rsid w:val="0027523D"/>
    <w:rsid w:val="00275CA2"/>
    <w:rsid w:val="00282BB5"/>
    <w:rsid w:val="00283076"/>
    <w:rsid w:val="002832CB"/>
    <w:rsid w:val="002836D8"/>
    <w:rsid w:val="00290568"/>
    <w:rsid w:val="0029269A"/>
    <w:rsid w:val="002A31DB"/>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6A84"/>
    <w:rsid w:val="00337E75"/>
    <w:rsid w:val="00341645"/>
    <w:rsid w:val="00344235"/>
    <w:rsid w:val="00344835"/>
    <w:rsid w:val="00350196"/>
    <w:rsid w:val="00351170"/>
    <w:rsid w:val="003518A2"/>
    <w:rsid w:val="00354BCE"/>
    <w:rsid w:val="00355546"/>
    <w:rsid w:val="003614A3"/>
    <w:rsid w:val="00361819"/>
    <w:rsid w:val="00362A19"/>
    <w:rsid w:val="00364202"/>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2CC9"/>
    <w:rsid w:val="00394AB6"/>
    <w:rsid w:val="003951A3"/>
    <w:rsid w:val="00397722"/>
    <w:rsid w:val="003A266D"/>
    <w:rsid w:val="003A26A0"/>
    <w:rsid w:val="003A2DD9"/>
    <w:rsid w:val="003A330A"/>
    <w:rsid w:val="003A44CA"/>
    <w:rsid w:val="003A50C7"/>
    <w:rsid w:val="003A57F2"/>
    <w:rsid w:val="003A6B72"/>
    <w:rsid w:val="003A7A01"/>
    <w:rsid w:val="003A7B05"/>
    <w:rsid w:val="003B006B"/>
    <w:rsid w:val="003B1867"/>
    <w:rsid w:val="003B3D61"/>
    <w:rsid w:val="003B4483"/>
    <w:rsid w:val="003B53C5"/>
    <w:rsid w:val="003B697A"/>
    <w:rsid w:val="003B6AC8"/>
    <w:rsid w:val="003B75E8"/>
    <w:rsid w:val="003C3F10"/>
    <w:rsid w:val="003C6671"/>
    <w:rsid w:val="003C6BFC"/>
    <w:rsid w:val="003D0957"/>
    <w:rsid w:val="003D484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EE"/>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75F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2AD7"/>
    <w:rsid w:val="004E37BE"/>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2A4A"/>
    <w:rsid w:val="0058435B"/>
    <w:rsid w:val="0059042E"/>
    <w:rsid w:val="00590B6B"/>
    <w:rsid w:val="00595034"/>
    <w:rsid w:val="0059605C"/>
    <w:rsid w:val="00597582"/>
    <w:rsid w:val="005A32C4"/>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40A0"/>
    <w:rsid w:val="005F7D50"/>
    <w:rsid w:val="00601074"/>
    <w:rsid w:val="00602CA3"/>
    <w:rsid w:val="00604E8A"/>
    <w:rsid w:val="00611A8B"/>
    <w:rsid w:val="00615A2A"/>
    <w:rsid w:val="00617099"/>
    <w:rsid w:val="006171F8"/>
    <w:rsid w:val="00621875"/>
    <w:rsid w:val="00622BFC"/>
    <w:rsid w:val="006260F2"/>
    <w:rsid w:val="0062671F"/>
    <w:rsid w:val="00631346"/>
    <w:rsid w:val="00634A70"/>
    <w:rsid w:val="00634BC1"/>
    <w:rsid w:val="00636552"/>
    <w:rsid w:val="0064063F"/>
    <w:rsid w:val="0064089E"/>
    <w:rsid w:val="00641EFE"/>
    <w:rsid w:val="00642CCF"/>
    <w:rsid w:val="00642E59"/>
    <w:rsid w:val="006433A9"/>
    <w:rsid w:val="006435C1"/>
    <w:rsid w:val="006440FB"/>
    <w:rsid w:val="00645C3B"/>
    <w:rsid w:val="0064677D"/>
    <w:rsid w:val="00652A81"/>
    <w:rsid w:val="00654F64"/>
    <w:rsid w:val="00660CDA"/>
    <w:rsid w:val="00664A15"/>
    <w:rsid w:val="00665B9B"/>
    <w:rsid w:val="0066743E"/>
    <w:rsid w:val="0067003B"/>
    <w:rsid w:val="00671C82"/>
    <w:rsid w:val="00672665"/>
    <w:rsid w:val="006744D5"/>
    <w:rsid w:val="00675867"/>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6AC3"/>
    <w:rsid w:val="00727120"/>
    <w:rsid w:val="007305E3"/>
    <w:rsid w:val="007330B4"/>
    <w:rsid w:val="00733BC4"/>
    <w:rsid w:val="00733BCE"/>
    <w:rsid w:val="007347F4"/>
    <w:rsid w:val="0073484B"/>
    <w:rsid w:val="007373F3"/>
    <w:rsid w:val="007418F7"/>
    <w:rsid w:val="00742583"/>
    <w:rsid w:val="007427E1"/>
    <w:rsid w:val="00742AEF"/>
    <w:rsid w:val="0074502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3883"/>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36F0"/>
    <w:rsid w:val="008E416C"/>
    <w:rsid w:val="008E6F5B"/>
    <w:rsid w:val="008F04D1"/>
    <w:rsid w:val="008F6EB7"/>
    <w:rsid w:val="00900F50"/>
    <w:rsid w:val="0090214F"/>
    <w:rsid w:val="0090370E"/>
    <w:rsid w:val="009053DC"/>
    <w:rsid w:val="00905F7B"/>
    <w:rsid w:val="009122AC"/>
    <w:rsid w:val="00912921"/>
    <w:rsid w:val="00912DA3"/>
    <w:rsid w:val="00920378"/>
    <w:rsid w:val="00920D53"/>
    <w:rsid w:val="00923B9D"/>
    <w:rsid w:val="00925F26"/>
    <w:rsid w:val="00925F56"/>
    <w:rsid w:val="00930478"/>
    <w:rsid w:val="00933AED"/>
    <w:rsid w:val="00934F1F"/>
    <w:rsid w:val="00937259"/>
    <w:rsid w:val="00937E15"/>
    <w:rsid w:val="00943AAA"/>
    <w:rsid w:val="009449D1"/>
    <w:rsid w:val="00945FB6"/>
    <w:rsid w:val="00950270"/>
    <w:rsid w:val="00950AF1"/>
    <w:rsid w:val="00950E53"/>
    <w:rsid w:val="0095542B"/>
    <w:rsid w:val="0096239F"/>
    <w:rsid w:val="0096391B"/>
    <w:rsid w:val="00963D9A"/>
    <w:rsid w:val="009670DA"/>
    <w:rsid w:val="0097129B"/>
    <w:rsid w:val="00971B26"/>
    <w:rsid w:val="0097362E"/>
    <w:rsid w:val="009754B9"/>
    <w:rsid w:val="00977649"/>
    <w:rsid w:val="0098253A"/>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093C"/>
    <w:rsid w:val="009F3A00"/>
    <w:rsid w:val="009F4D7F"/>
    <w:rsid w:val="009F7D61"/>
    <w:rsid w:val="00A00639"/>
    <w:rsid w:val="00A00707"/>
    <w:rsid w:val="00A010AB"/>
    <w:rsid w:val="00A01C19"/>
    <w:rsid w:val="00A01C7D"/>
    <w:rsid w:val="00A052AD"/>
    <w:rsid w:val="00A11D49"/>
    <w:rsid w:val="00A147AB"/>
    <w:rsid w:val="00A14933"/>
    <w:rsid w:val="00A15E79"/>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6449E"/>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02B8"/>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3766"/>
    <w:rsid w:val="00B91A12"/>
    <w:rsid w:val="00B946DD"/>
    <w:rsid w:val="00B97C92"/>
    <w:rsid w:val="00BA0E83"/>
    <w:rsid w:val="00BA0FC3"/>
    <w:rsid w:val="00BA4147"/>
    <w:rsid w:val="00BA6CFE"/>
    <w:rsid w:val="00BB683E"/>
    <w:rsid w:val="00BC2B15"/>
    <w:rsid w:val="00BC3FEC"/>
    <w:rsid w:val="00BC506C"/>
    <w:rsid w:val="00BC57A9"/>
    <w:rsid w:val="00BD2FA4"/>
    <w:rsid w:val="00BD5E2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056D"/>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33D7"/>
    <w:rsid w:val="00D84EA0"/>
    <w:rsid w:val="00D860FD"/>
    <w:rsid w:val="00D87AB2"/>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2CB"/>
    <w:rsid w:val="00EC739A"/>
    <w:rsid w:val="00ED3497"/>
    <w:rsid w:val="00ED566C"/>
    <w:rsid w:val="00ED5DD4"/>
    <w:rsid w:val="00EE3664"/>
    <w:rsid w:val="00EE3A2E"/>
    <w:rsid w:val="00EE3D61"/>
    <w:rsid w:val="00EE6655"/>
    <w:rsid w:val="00EE67DE"/>
    <w:rsid w:val="00EE7193"/>
    <w:rsid w:val="00EE71C1"/>
    <w:rsid w:val="00EF055C"/>
    <w:rsid w:val="00EF577B"/>
    <w:rsid w:val="00EF5904"/>
    <w:rsid w:val="00F00D1A"/>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1D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11497975">
      <w:bodyDiv w:val="1"/>
      <w:marLeft w:val="0"/>
      <w:marRight w:val="0"/>
      <w:marTop w:val="0"/>
      <w:marBottom w:val="0"/>
      <w:divBdr>
        <w:top w:val="none" w:sz="0" w:space="0" w:color="auto"/>
        <w:left w:val="none" w:sz="0" w:space="0" w:color="auto"/>
        <w:bottom w:val="none" w:sz="0" w:space="0" w:color="auto"/>
        <w:right w:val="none" w:sz="0" w:space="0" w:color="auto"/>
      </w:divBdr>
    </w:div>
    <w:div w:id="34430892">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342344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53708074">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7855265">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28231223">
      <w:bodyDiv w:val="1"/>
      <w:marLeft w:val="0"/>
      <w:marRight w:val="0"/>
      <w:marTop w:val="0"/>
      <w:marBottom w:val="0"/>
      <w:divBdr>
        <w:top w:val="none" w:sz="0" w:space="0" w:color="auto"/>
        <w:left w:val="none" w:sz="0" w:space="0" w:color="auto"/>
        <w:bottom w:val="none" w:sz="0" w:space="0" w:color="auto"/>
        <w:right w:val="none" w:sz="0" w:space="0" w:color="auto"/>
      </w:divBdr>
    </w:div>
    <w:div w:id="1475953080">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08253466">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599488856">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7991658">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38106225">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8BD2C-3066-4AF3-B5BC-1D06E374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2687</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Olallo Fernandez</cp:lastModifiedBy>
  <cp:revision>2</cp:revision>
  <dcterms:created xsi:type="dcterms:W3CDTF">2019-02-13T00:35:00Z</dcterms:created>
  <dcterms:modified xsi:type="dcterms:W3CDTF">2019-02-13T00:35:00Z</dcterms:modified>
</cp:coreProperties>
</file>